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关于工贸行业安全生产综合监管平台相关</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应用情况的通报</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jc w:val="both"/>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各县（市、区）安全生产监督管理局：</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为进一步推动我市工贸行业安全生产监管信息化管理，促进安全管理水平提升，现将</w:t>
      </w:r>
      <w:r>
        <w:rPr>
          <w:rFonts w:hint="eastAsia" w:ascii="仿宋_GB2312" w:eastAsia="仿宋_GB2312"/>
          <w:sz w:val="32"/>
          <w:szCs w:val="32"/>
          <w:lang w:val="en-US" w:eastAsia="zh-CN"/>
        </w:rPr>
        <w:t>目前工贸行业安全生产综合监管平台相关应用情况通报如下：</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企业注册情况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截止</w:t>
      </w:r>
      <w:r>
        <w:rPr>
          <w:rFonts w:hint="eastAsia" w:ascii="仿宋_GB2312" w:eastAsia="仿宋_GB2312"/>
          <w:sz w:val="32"/>
          <w:szCs w:val="32"/>
          <w:lang w:val="en-US" w:eastAsia="zh-CN"/>
        </w:rPr>
        <w:t>2018年11月7日，</w:t>
      </w:r>
      <w:r>
        <w:rPr>
          <w:rFonts w:hint="eastAsia" w:ascii="仿宋_GB2312" w:eastAsia="仿宋_GB2312"/>
          <w:sz w:val="32"/>
          <w:szCs w:val="32"/>
          <w:lang w:eastAsia="zh-CN"/>
        </w:rPr>
        <w:t>我市工贸行业企业建档总数</w:t>
      </w:r>
      <w:r>
        <w:rPr>
          <w:rFonts w:hint="eastAsia" w:ascii="仿宋_GB2312" w:eastAsia="仿宋_GB2312"/>
          <w:sz w:val="32"/>
          <w:szCs w:val="32"/>
          <w:lang w:val="en-US" w:eastAsia="zh-CN"/>
        </w:rPr>
        <w:t>2703家。对比各县（市、区）3月份</w:t>
      </w:r>
      <w:r>
        <w:rPr>
          <w:rFonts w:hint="eastAsia" w:ascii="仿宋_GB2312" w:hAnsi="仿宋_GB2312" w:eastAsia="仿宋_GB2312" w:cs="仿宋_GB2312"/>
          <w:sz w:val="32"/>
          <w:szCs w:val="32"/>
        </w:rPr>
        <w:t>报送的《辖区工贸行业生产经营单位基本情况表》中的企业名单</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超额完成企业注册任务的县（市、区）有：高新区104家、管城区51家、金水区253家、荥阳市394家、登封市213家、二七区284家、航空港区86家、新密市294家；上街区、惠济区、中牟县也开展较好，均已完成了辖区工贸企业数量的90%以上；工作推进迟缓、企业注册数量增长缓慢的地区有：中原区74家（占辖区企业总数的比例为22%，下同）、新郑市287家（71%）、郑东新区68家（72%）、经开区111家（78%）。部分工贸行业企业将“所属行业”登录在“其他”项，经市局初步筛选共约一百余家，请相关县（市、区）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jc w:val="both"/>
        <w:textAlignment w:val="auto"/>
        <w:rPr>
          <w:rFonts w:hint="eastAsia" w:ascii="仿宋_GB2312" w:eastAsia="仿宋_GB2312"/>
          <w:sz w:val="32"/>
          <w:szCs w:val="32"/>
          <w:lang w:val="en-US" w:eastAsia="zh-CN"/>
        </w:rPr>
        <w:sectPr>
          <w:footerReference r:id="rId3" w:type="default"/>
          <w:pgSz w:w="11906" w:h="16838"/>
          <w:pgMar w:top="2154" w:right="1531" w:bottom="1984" w:left="1531" w:header="851" w:footer="1247" w:gutter="0"/>
          <w:paperSrc/>
          <w:pgNumType w:fmt="numberInDash" w:start="1"/>
          <w:cols w:space="0" w:num="1"/>
          <w:rtlGutter w:val="0"/>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4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促企业及时修改，确保信息准确。</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安全风险评估诊断分级工作开展情况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Times New Roman"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sz w:val="32"/>
          <w:szCs w:val="32"/>
          <w:lang w:val="en-US" w:eastAsia="zh-CN"/>
        </w:rPr>
        <w:t>根据郑安委办〔2018〕77号及省局文</w:t>
      </w:r>
      <w:r>
        <w:rPr>
          <w:rFonts w:hint="eastAsia" w:ascii="仿宋_GB2312" w:eastAsia="仿宋_GB2312"/>
          <w:sz w:val="32"/>
          <w:szCs w:val="32"/>
          <w:lang w:eastAsia="zh-CN"/>
        </w:rPr>
        <w:t>件要求，</w:t>
      </w:r>
      <w:r>
        <w:rPr>
          <w:rFonts w:hint="eastAsia" w:ascii="仿宋_GB2312" w:eastAsia="仿宋_GB2312"/>
          <w:sz w:val="32"/>
          <w:szCs w:val="32"/>
          <w:lang w:val="en-US" w:eastAsia="zh-CN"/>
        </w:rPr>
        <w:t>2018年10</w:t>
      </w:r>
      <w:r>
        <w:rPr>
          <w:rFonts w:hint="eastAsia" w:ascii="仿宋_GB2312" w:eastAsia="仿宋_GB2312"/>
          <w:sz w:val="32"/>
          <w:szCs w:val="32"/>
          <w:lang w:eastAsia="zh-CN"/>
        </w:rPr>
        <w:t>月</w:t>
      </w:r>
      <w:r>
        <w:rPr>
          <w:rFonts w:hint="eastAsia" w:ascii="仿宋_GB2312" w:eastAsia="仿宋_GB2312"/>
          <w:sz w:val="32"/>
          <w:szCs w:val="32"/>
          <w:lang w:val="en-US" w:eastAsia="zh-CN"/>
        </w:rPr>
        <w:t>10</w:t>
      </w:r>
      <w:r>
        <w:rPr>
          <w:rFonts w:hint="eastAsia" w:ascii="仿宋_GB2312" w:eastAsia="仿宋_GB2312"/>
          <w:sz w:val="32"/>
          <w:szCs w:val="32"/>
          <w:lang w:eastAsia="zh-CN"/>
        </w:rPr>
        <w:t>日前，</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企业应完成评估诊断分级工作，并将企业信息及安全风险分级情况录入河南省安全生产综合监管平台。据统计，截止11月7日，安全风险评估分级系统中纳入工贸企业1963家，已评估663家，未评估1300家。航空港区、惠济区、登封市、管城区开展较好，辖区内工贸企业已全部完成。但仍有多个县（市、区）不重视此项工作，进展缓慢，部分地区甚至未开展此项工作。中原区、新密市分级管控系统中录入企业数量为0，二七区录入企业1家、高新区3家、经开区4家、荥阳市9家。</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Times New Roman" w:eastAsia="仿宋_GB2312" w:cs="仿宋_GB2312"/>
          <w:b w:val="0"/>
          <w:i w:val="0"/>
          <w:caps w:val="0"/>
          <w:color w:val="000000"/>
          <w:spacing w:val="0"/>
          <w:kern w:val="0"/>
          <w:sz w:val="32"/>
          <w:szCs w:val="32"/>
          <w:shd w:val="clear" w:fill="FFFFFF"/>
          <w:lang w:val="en-US" w:eastAsia="zh-CN" w:bidi="ar"/>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请各县（市、区）高</w:t>
      </w:r>
      <w:bookmarkStart w:id="0" w:name="_GoBack"/>
      <w:bookmarkEnd w:id="0"/>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度重视，强化组织领导，明确专人负责，督促辖区内工贸企业务必于11月11日前全部完成信息注册及信息完善，11月30日前完成安全风险评估诊断分级及平台录入工作，期间市局将每周对平台相关应用情况在微信群通报。截止日期之后，对仍未完成工作任务的有关单位，市局将启动约谈机制，对其主要领导及分管局长进行约谈，并列入年度安全生产目标考核，切实强化责任落实，提升监管效能。</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Times New Roman"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Times New Roman"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eastAsia" w:ascii="仿宋_GB2312" w:hAnsi="Times New Roman"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120" w:firstLineChars="1600"/>
        <w:jc w:val="left"/>
        <w:textAlignment w:val="auto"/>
        <w:outlineLvl w:val="9"/>
        <w:rPr>
          <w:rFonts w:hint="eastAsia" w:ascii="仿宋_GB2312" w:eastAsia="仿宋_GB2312"/>
          <w:sz w:val="32"/>
          <w:szCs w:val="32"/>
          <w:lang w:eastAsia="zh-CN"/>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2018年11月8日</w:t>
      </w:r>
    </w:p>
    <w:sectPr>
      <w:footerReference r:id="rId4" w:type="default"/>
      <w:pgSz w:w="11906" w:h="16838"/>
      <w:pgMar w:top="2154" w:right="1531" w:bottom="1984" w:left="1531" w:header="851" w:footer="124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2434590</wp:posOffset>
              </wp:positionH>
              <wp:positionV relativeFrom="paragraph">
                <wp:posOffset>-295275</wp:posOffset>
              </wp:positionV>
              <wp:extent cx="812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12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val="en-US" w:eastAsia="zh-CN"/>
                            </w:rPr>
                          </w:pPr>
                          <w:r>
                            <w:rPr>
                              <w:rFonts w:hint="eastAsia"/>
                              <w:sz w:val="32"/>
                              <w:szCs w:val="32"/>
                              <w:lang w:eastAsia="zh-CN"/>
                            </w:rPr>
                            <w:t>—</w:t>
                          </w:r>
                          <w:r>
                            <w:rPr>
                              <w:rFonts w:hint="eastAsia"/>
                              <w:sz w:val="32"/>
                              <w:szCs w:val="32"/>
                              <w:lang w:val="en-US" w:eastAsia="zh-CN"/>
                            </w:rPr>
                            <w:t xml:space="preserve"> 1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1.7pt;margin-top:-23.25pt;height:144pt;width:64pt;mso-position-horizontal-relative:margin;z-index:251659264;mso-width-relative:page;mso-height-relative:page;" filled="f" stroked="f" coordsize="21600,21600" o:gfxdata="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eFYpdYAAAAIAQAA&#10;DwAAAAAAAAABACAAAAAiAAAAZHJzL2Rvd25yZXYueG1sUEsBAhQAFAAAAAgAh07iQPg/8oIbAgAA&#10;FAQAAA4AAAAAAAAAAQAgAAAAJQEAAGRycy9lMm9Eb2MueG1sUEsFBgAAAAAGAAYAWQEAALIFAAAA&#10;AA==&#10;">
              <v:fill on="f" focussize="0,0"/>
              <v:stroke on="f" weight="0.5pt"/>
              <v:imagedata o:title=""/>
              <o:lock v:ext="edit" aspectratio="f"/>
              <v:textbox inset="0mm,0mm,0mm,0mm" style="mso-fit-shape-to-text:t;">
                <w:txbxContent>
                  <w:p>
                    <w:pPr>
                      <w:pStyle w:val="2"/>
                      <w:rPr>
                        <w:rFonts w:hint="eastAsia" w:eastAsiaTheme="minorEastAsia"/>
                        <w:sz w:val="32"/>
                        <w:szCs w:val="32"/>
                        <w:lang w:val="en-US" w:eastAsia="zh-CN"/>
                      </w:rPr>
                    </w:pPr>
                    <w:r>
                      <w:rPr>
                        <w:rFonts w:hint="eastAsia"/>
                        <w:sz w:val="32"/>
                        <w:szCs w:val="32"/>
                        <w:lang w:eastAsia="zh-CN"/>
                      </w:rPr>
                      <w:t>—</w:t>
                    </w:r>
                    <w:r>
                      <w:rPr>
                        <w:rFonts w:hint="eastAsia"/>
                        <w:sz w:val="32"/>
                        <w:szCs w:val="32"/>
                        <w:lang w:val="en-US" w:eastAsia="zh-CN"/>
                      </w:rPr>
                      <w:t xml:space="preserve"> 1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2434590</wp:posOffset>
              </wp:positionH>
              <wp:positionV relativeFrom="paragraph">
                <wp:posOffset>-295275</wp:posOffset>
              </wp:positionV>
              <wp:extent cx="812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12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val="en-US" w:eastAsia="zh-CN"/>
                            </w:rPr>
                          </w:pPr>
                          <w:r>
                            <w:rPr>
                              <w:rFonts w:hint="eastAsia"/>
                              <w:sz w:val="32"/>
                              <w:szCs w:val="32"/>
                              <w:lang w:eastAsia="zh-CN"/>
                            </w:rPr>
                            <w:t>—</w:t>
                          </w:r>
                          <w:r>
                            <w:rPr>
                              <w:rFonts w:hint="eastAsia"/>
                              <w:sz w:val="32"/>
                              <w:szCs w:val="32"/>
                              <w:lang w:val="en-US" w:eastAsia="zh-CN"/>
                            </w:rPr>
                            <w:t xml:space="preserve"> 2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1.7pt;margin-top:-23.25pt;height:144pt;width:64pt;mso-position-horizontal-relative:margin;z-index:251661312;mso-width-relative:page;mso-height-relative:page;" filled="f" stroked="f" coordsize="21600,21600" o:gfxdata="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f2fY2QAAAAsB&#10;AAAPAAAAAAAAAAEAIAAAACIAAABkcnMvZG93bnJldi54bWxQSwECFAAUAAAACACHTuJAw3/qjxoC&#10;AAAUBAAADgAAAAAAAAABACAAAAAoAQAAZHJzL2Uyb0RvYy54bWxQSwUGAAAAAAYABgBZAQAAtAUA&#10;AAAA&#10;">
              <v:fill on="f" focussize="0,0"/>
              <v:stroke on="f" weight="0.5pt"/>
              <v:imagedata o:title=""/>
              <o:lock v:ext="edit" aspectratio="f"/>
              <v:textbox inset="0mm,0mm,0mm,0mm" style="mso-fit-shape-to-text:t;">
                <w:txbxContent>
                  <w:p>
                    <w:pPr>
                      <w:pStyle w:val="2"/>
                      <w:rPr>
                        <w:rFonts w:hint="eastAsia" w:eastAsiaTheme="minorEastAsia"/>
                        <w:sz w:val="32"/>
                        <w:szCs w:val="32"/>
                        <w:lang w:val="en-US" w:eastAsia="zh-CN"/>
                      </w:rPr>
                    </w:pPr>
                    <w:r>
                      <w:rPr>
                        <w:rFonts w:hint="eastAsia"/>
                        <w:sz w:val="32"/>
                        <w:szCs w:val="32"/>
                        <w:lang w:eastAsia="zh-CN"/>
                      </w:rPr>
                      <w:t>—</w:t>
                    </w:r>
                    <w:r>
                      <w:rPr>
                        <w:rFonts w:hint="eastAsia"/>
                        <w:sz w:val="32"/>
                        <w:szCs w:val="32"/>
                        <w:lang w:val="en-US" w:eastAsia="zh-CN"/>
                      </w:rPr>
                      <w:t xml:space="preserve"> 2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F3BD9"/>
    <w:multiLevelType w:val="singleLevel"/>
    <w:tmpl w:val="D91F3B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7389A"/>
    <w:rsid w:val="000721E9"/>
    <w:rsid w:val="04E001B8"/>
    <w:rsid w:val="051D1EE5"/>
    <w:rsid w:val="07A315E8"/>
    <w:rsid w:val="083437F4"/>
    <w:rsid w:val="08A73FE7"/>
    <w:rsid w:val="095C563D"/>
    <w:rsid w:val="096E7857"/>
    <w:rsid w:val="0AED58C4"/>
    <w:rsid w:val="0AFF4093"/>
    <w:rsid w:val="0B6A3573"/>
    <w:rsid w:val="0C65234A"/>
    <w:rsid w:val="0CC967F2"/>
    <w:rsid w:val="128405AF"/>
    <w:rsid w:val="13571084"/>
    <w:rsid w:val="193F6B5E"/>
    <w:rsid w:val="1A0457F8"/>
    <w:rsid w:val="1E4D1977"/>
    <w:rsid w:val="1FC12ADC"/>
    <w:rsid w:val="22237809"/>
    <w:rsid w:val="23FE2247"/>
    <w:rsid w:val="2574111C"/>
    <w:rsid w:val="2DAA37DF"/>
    <w:rsid w:val="2E737C3C"/>
    <w:rsid w:val="2EF652EB"/>
    <w:rsid w:val="2EFA6542"/>
    <w:rsid w:val="2F4A1094"/>
    <w:rsid w:val="34CE0CC3"/>
    <w:rsid w:val="354E5B3E"/>
    <w:rsid w:val="3589720B"/>
    <w:rsid w:val="38D75391"/>
    <w:rsid w:val="38E64CE7"/>
    <w:rsid w:val="3B2F2A3E"/>
    <w:rsid w:val="3F986713"/>
    <w:rsid w:val="3FC87FB1"/>
    <w:rsid w:val="40932B9A"/>
    <w:rsid w:val="44891172"/>
    <w:rsid w:val="451979DE"/>
    <w:rsid w:val="455E62F6"/>
    <w:rsid w:val="480A7316"/>
    <w:rsid w:val="48556179"/>
    <w:rsid w:val="48D87A26"/>
    <w:rsid w:val="4A8A4ECF"/>
    <w:rsid w:val="4BDF3F8B"/>
    <w:rsid w:val="4C5E6F84"/>
    <w:rsid w:val="4D440F22"/>
    <w:rsid w:val="4F595964"/>
    <w:rsid w:val="4FC50BA1"/>
    <w:rsid w:val="509F6ADA"/>
    <w:rsid w:val="513E2CD6"/>
    <w:rsid w:val="53387F71"/>
    <w:rsid w:val="53425A17"/>
    <w:rsid w:val="535E2543"/>
    <w:rsid w:val="55737059"/>
    <w:rsid w:val="590D691E"/>
    <w:rsid w:val="5BB061B2"/>
    <w:rsid w:val="5C6E2763"/>
    <w:rsid w:val="5D90687D"/>
    <w:rsid w:val="5F0315E2"/>
    <w:rsid w:val="5F27389A"/>
    <w:rsid w:val="5F3C5B51"/>
    <w:rsid w:val="5F9B5AF2"/>
    <w:rsid w:val="61C1087E"/>
    <w:rsid w:val="62126377"/>
    <w:rsid w:val="62A2192E"/>
    <w:rsid w:val="63A92E31"/>
    <w:rsid w:val="658463F6"/>
    <w:rsid w:val="6660284A"/>
    <w:rsid w:val="66B53A35"/>
    <w:rsid w:val="66E83483"/>
    <w:rsid w:val="675E4741"/>
    <w:rsid w:val="677F01CC"/>
    <w:rsid w:val="67DD65DE"/>
    <w:rsid w:val="6A1B4B0E"/>
    <w:rsid w:val="6C03154D"/>
    <w:rsid w:val="6DE737CC"/>
    <w:rsid w:val="71251802"/>
    <w:rsid w:val="73357566"/>
    <w:rsid w:val="78976C3C"/>
    <w:rsid w:val="7A4E0229"/>
    <w:rsid w:val="7CE043E1"/>
    <w:rsid w:val="7D924A34"/>
    <w:rsid w:val="7FDE0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3D80"/>
      <w:sz w:val="18"/>
      <w:szCs w:val="18"/>
      <w:u w:val="none"/>
    </w:rPr>
  </w:style>
  <w:style w:type="character" w:styleId="7">
    <w:name w:val="Emphasis"/>
    <w:basedOn w:val="5"/>
    <w:qFormat/>
    <w:uiPriority w:val="0"/>
  </w:style>
  <w:style w:type="character" w:styleId="8">
    <w:name w:val="Hyperlink"/>
    <w:basedOn w:val="5"/>
    <w:qFormat/>
    <w:uiPriority w:val="0"/>
    <w:rPr>
      <w:color w:val="003D80"/>
      <w:sz w:val="18"/>
      <w:szCs w:val="18"/>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2017-08-15T02:47:00Z</dcterms:created>
  <dc:creator>Administrator</dc:creator>
  <cp:lastModifiedBy>aj</cp:lastModifiedBy>
  <cp:lastPrinted>2018-11-09T02:37:22Z</cp:lastPrinted>
  <dcterms:modified xsi:type="dcterms:W3CDTF">2018-11-09T02:38:39Z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