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jc w:val="center"/>
        <w:rPr>
          <w:rFonts w:hint="eastAsia"/>
          <w:b/>
          <w:bCs/>
          <w:sz w:val="44"/>
          <w:szCs w:val="44"/>
          <w:lang w:val="en-US" w:eastAsia="zh-CN"/>
        </w:rPr>
      </w:pPr>
      <w:r>
        <w:rPr>
          <w:rFonts w:hint="eastAsia"/>
          <w:b/>
          <w:bCs/>
          <w:sz w:val="44"/>
          <w:szCs w:val="44"/>
          <w:lang w:val="en-US" w:eastAsia="zh-CN"/>
        </w:rPr>
        <w:t>河南省安全培训合格证数据规范</w:t>
      </w:r>
    </w:p>
    <w:p>
      <w:pPr>
        <w:jc w:val="left"/>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本规范适用于河南省内非高危行业主要负责人和安全管理人员安全生产知识和管理能力培训合格证、高危和非高危行业</w:t>
      </w:r>
      <w:bookmarkStart w:id="0" w:name="_GoBack"/>
      <w:bookmarkEnd w:id="0"/>
      <w:r>
        <w:rPr>
          <w:rFonts w:hint="eastAsia" w:ascii="仿宋" w:hAnsi="仿宋" w:eastAsia="仿宋" w:cs="仿宋"/>
          <w:b w:val="0"/>
          <w:bCs w:val="0"/>
          <w:sz w:val="32"/>
          <w:szCs w:val="32"/>
          <w:lang w:val="en-US" w:eastAsia="zh-CN"/>
        </w:rPr>
        <w:t>其他从业人员安全培训合格证数据信息化管理。培训组织单位或培训机构应当按照本规范建立证书信息化档案。</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数据信息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1.证书数据结构</w:t>
      </w:r>
    </w:p>
    <w:p>
      <w:pPr>
        <w:numPr>
          <w:ilvl w:val="0"/>
          <w:numId w:val="0"/>
        </w:num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河南省安全培训合格证数据结构信息见下表：</w:t>
      </w:r>
    </w:p>
    <w:p>
      <w:pPr>
        <w:jc w:val="cente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安全培训合格证数据结构表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974"/>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序号</w:t>
            </w:r>
          </w:p>
        </w:tc>
        <w:tc>
          <w:tcPr>
            <w:tcW w:w="1974" w:type="dxa"/>
          </w:tcPr>
          <w:p>
            <w:pPr>
              <w:jc w:val="center"/>
              <w:rPr>
                <w:rFonts w:hint="default" w:eastAsiaTheme="minorEastAsia"/>
                <w:vertAlign w:val="baseline"/>
                <w:lang w:val="en-US" w:eastAsia="zh-CN"/>
              </w:rPr>
            </w:pPr>
            <w:r>
              <w:rPr>
                <w:rFonts w:hint="eastAsia"/>
                <w:vertAlign w:val="baseline"/>
                <w:lang w:val="en-US" w:eastAsia="zh-CN"/>
              </w:rPr>
              <w:t>字段名称</w:t>
            </w:r>
          </w:p>
        </w:tc>
        <w:tc>
          <w:tcPr>
            <w:tcW w:w="1420" w:type="dxa"/>
          </w:tcPr>
          <w:p>
            <w:pPr>
              <w:jc w:val="center"/>
              <w:rPr>
                <w:rFonts w:hint="eastAsia" w:eastAsiaTheme="minorEastAsia"/>
                <w:vertAlign w:val="baseline"/>
                <w:lang w:val="en-US" w:eastAsia="zh-CN"/>
              </w:rPr>
            </w:pPr>
            <w:r>
              <w:rPr>
                <w:rFonts w:hint="eastAsia"/>
                <w:vertAlign w:val="baseline"/>
                <w:lang w:val="en-US" w:eastAsia="zh-CN"/>
              </w:rPr>
              <w:t>字段类型</w:t>
            </w:r>
          </w:p>
        </w:tc>
        <w:tc>
          <w:tcPr>
            <w:tcW w:w="1420" w:type="dxa"/>
          </w:tcPr>
          <w:p>
            <w:pPr>
              <w:jc w:val="center"/>
              <w:rPr>
                <w:rFonts w:hint="eastAsia" w:eastAsiaTheme="minorEastAsia"/>
                <w:vertAlign w:val="baseline"/>
                <w:lang w:val="en-US" w:eastAsia="zh-CN"/>
              </w:rPr>
            </w:pPr>
            <w:r>
              <w:rPr>
                <w:rFonts w:hint="eastAsia"/>
                <w:vertAlign w:val="baseline"/>
                <w:lang w:val="en-US" w:eastAsia="zh-CN"/>
              </w:rPr>
              <w:t>字段长度</w:t>
            </w:r>
          </w:p>
        </w:tc>
        <w:tc>
          <w:tcPr>
            <w:tcW w:w="1421" w:type="dxa"/>
          </w:tcPr>
          <w:p>
            <w:pPr>
              <w:jc w:val="center"/>
              <w:rPr>
                <w:rFonts w:hint="eastAsia" w:eastAsiaTheme="minor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1</w:t>
            </w:r>
          </w:p>
        </w:tc>
        <w:tc>
          <w:tcPr>
            <w:tcW w:w="1974" w:type="dxa"/>
          </w:tcPr>
          <w:p>
            <w:pPr>
              <w:jc w:val="center"/>
              <w:rPr>
                <w:rFonts w:hint="eastAsia" w:eastAsiaTheme="minorEastAsia"/>
                <w:vertAlign w:val="baseline"/>
                <w:lang w:val="en-US" w:eastAsia="zh-CN"/>
              </w:rPr>
            </w:pPr>
            <w:r>
              <w:rPr>
                <w:rFonts w:hint="eastAsia"/>
                <w:vertAlign w:val="baseline"/>
                <w:lang w:val="en-US" w:eastAsia="zh-CN"/>
              </w:rPr>
              <w:t>证    号</w:t>
            </w:r>
          </w:p>
        </w:tc>
        <w:tc>
          <w:tcPr>
            <w:tcW w:w="1420" w:type="dxa"/>
          </w:tcPr>
          <w:p>
            <w:pPr>
              <w:jc w:val="center"/>
              <w:rPr>
                <w:rFonts w:hint="default" w:eastAsiaTheme="minorEastAsia"/>
                <w:vertAlign w:val="baseline"/>
                <w:lang w:val="en-US" w:eastAsia="zh-CN"/>
              </w:rPr>
            </w:pPr>
            <w:r>
              <w:rPr>
                <w:rFonts w:hint="eastAsia"/>
                <w:vertAlign w:val="baseline"/>
                <w:lang w:val="en-US" w:eastAsia="zh-CN"/>
              </w:rPr>
              <w:t>C</w:t>
            </w:r>
          </w:p>
        </w:tc>
        <w:tc>
          <w:tcPr>
            <w:tcW w:w="1420" w:type="dxa"/>
          </w:tcPr>
          <w:p>
            <w:pPr>
              <w:jc w:val="center"/>
              <w:rPr>
                <w:rFonts w:hint="default" w:eastAsiaTheme="minorEastAsia"/>
                <w:vertAlign w:val="baseline"/>
                <w:lang w:val="en-US" w:eastAsia="zh-CN"/>
              </w:rPr>
            </w:pPr>
            <w:r>
              <w:rPr>
                <w:rFonts w:hint="eastAsia"/>
                <w:vertAlign w:val="baseline"/>
                <w:lang w:val="en-US" w:eastAsia="zh-CN"/>
              </w:rPr>
              <w:t>18</w:t>
            </w:r>
          </w:p>
        </w:tc>
        <w:tc>
          <w:tcPr>
            <w:tcW w:w="1421" w:type="dxa"/>
          </w:tcPr>
          <w:p>
            <w:pPr>
              <w:jc w:val="center"/>
              <w:rPr>
                <w:rFonts w:hint="eastAsia" w:eastAsiaTheme="minorEastAsia"/>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2</w:t>
            </w:r>
          </w:p>
        </w:tc>
        <w:tc>
          <w:tcPr>
            <w:tcW w:w="1974" w:type="dxa"/>
          </w:tcPr>
          <w:p>
            <w:pPr>
              <w:jc w:val="center"/>
              <w:rPr>
                <w:rFonts w:hint="default" w:eastAsiaTheme="minorEastAsia"/>
                <w:vertAlign w:val="baseline"/>
                <w:lang w:val="en-US" w:eastAsia="zh-CN"/>
              </w:rPr>
            </w:pPr>
            <w:r>
              <w:rPr>
                <w:rFonts w:hint="eastAsia"/>
                <w:vertAlign w:val="baseline"/>
                <w:lang w:val="en-US" w:eastAsia="zh-CN"/>
              </w:rPr>
              <w:t>档 案 号</w:t>
            </w:r>
          </w:p>
        </w:tc>
        <w:tc>
          <w:tcPr>
            <w:tcW w:w="1420" w:type="dxa"/>
          </w:tcPr>
          <w:p>
            <w:pPr>
              <w:jc w:val="center"/>
              <w:rPr>
                <w:rFonts w:hint="eastAsia" w:eastAsiaTheme="minorEastAsia"/>
                <w:vertAlign w:val="baseline"/>
                <w:lang w:val="en-US" w:eastAsia="zh-CN"/>
              </w:rPr>
            </w:pPr>
            <w:r>
              <w:rPr>
                <w:rFonts w:hint="eastAsia"/>
                <w:vertAlign w:val="baseline"/>
                <w:lang w:val="en-US" w:eastAsia="zh-CN"/>
              </w:rPr>
              <w:t>C</w:t>
            </w:r>
          </w:p>
        </w:tc>
        <w:tc>
          <w:tcPr>
            <w:tcW w:w="1420" w:type="dxa"/>
          </w:tcPr>
          <w:p>
            <w:pPr>
              <w:jc w:val="center"/>
              <w:rPr>
                <w:rFonts w:hint="default" w:eastAsiaTheme="minorEastAsia"/>
                <w:vertAlign w:val="baseline"/>
                <w:lang w:val="en-US" w:eastAsia="zh-CN"/>
              </w:rPr>
            </w:pPr>
            <w:r>
              <w:rPr>
                <w:rFonts w:hint="eastAsia"/>
                <w:vertAlign w:val="baseline"/>
                <w:lang w:val="en-US" w:eastAsia="zh-CN"/>
              </w:rPr>
              <w:t>22</w:t>
            </w:r>
          </w:p>
        </w:tc>
        <w:tc>
          <w:tcPr>
            <w:tcW w:w="1421" w:type="dxa"/>
          </w:tcPr>
          <w:p>
            <w:pPr>
              <w:jc w:val="center"/>
              <w:rPr>
                <w:rFonts w:hint="default" w:eastAsiaTheme="minorEastAsia"/>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3</w:t>
            </w:r>
          </w:p>
        </w:tc>
        <w:tc>
          <w:tcPr>
            <w:tcW w:w="1974"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姓    名</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26</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4</w:t>
            </w:r>
          </w:p>
        </w:tc>
        <w:tc>
          <w:tcPr>
            <w:tcW w:w="1974"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性    别</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5</w:t>
            </w:r>
          </w:p>
        </w:tc>
        <w:tc>
          <w:tcPr>
            <w:tcW w:w="1974"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文化程度</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10</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6</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工作单位</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128</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7</w:t>
            </w:r>
          </w:p>
        </w:tc>
        <w:tc>
          <w:tcPr>
            <w:tcW w:w="1974"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行业领域</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16</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8</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通讯地址</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128</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eastAsiaTheme="minorEastAsia"/>
                <w:vertAlign w:val="baseline"/>
                <w:lang w:val="en-US" w:eastAsia="zh-CN"/>
              </w:rPr>
            </w:pPr>
            <w:r>
              <w:rPr>
                <w:rFonts w:hint="eastAsia"/>
                <w:vertAlign w:val="baseline"/>
                <w:lang w:val="en-US" w:eastAsia="zh-CN"/>
              </w:rPr>
              <w:t>9</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联系电话</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16</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10</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工作岗位</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32</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11</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培训单位</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128</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12</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发证单位</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128</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13</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理论成绩</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14</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实操成绩</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15</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发证日期</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8</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16</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岗位工龄</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17</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培训日期</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8</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18</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培训记录</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32</w:t>
            </w:r>
          </w:p>
        </w:tc>
        <w:tc>
          <w:tcPr>
            <w:tcW w:w="142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19</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再训日期</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8</w:t>
            </w:r>
          </w:p>
        </w:tc>
        <w:tc>
          <w:tcPr>
            <w:tcW w:w="142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20</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再训记录</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32</w:t>
            </w:r>
          </w:p>
        </w:tc>
        <w:tc>
          <w:tcPr>
            <w:tcW w:w="142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21</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有效期从</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8</w:t>
            </w:r>
          </w:p>
        </w:tc>
        <w:tc>
          <w:tcPr>
            <w:tcW w:w="1421" w:type="dxa"/>
            <w:vAlign w:val="top"/>
          </w:tcPr>
          <w:p>
            <w:pPr>
              <w:jc w:val="center"/>
              <w:rPr>
                <w:rFonts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22</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有效期到</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8</w:t>
            </w:r>
          </w:p>
        </w:tc>
        <w:tc>
          <w:tcPr>
            <w:tcW w:w="1421" w:type="dxa"/>
            <w:vAlign w:val="top"/>
          </w:tcPr>
          <w:p>
            <w:pPr>
              <w:jc w:val="center"/>
              <w:rPr>
                <w:rFonts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eastAsiaTheme="minorEastAsia"/>
                <w:vertAlign w:val="baseline"/>
                <w:lang w:val="en-US" w:eastAsia="zh-CN"/>
              </w:rPr>
            </w:pPr>
            <w:r>
              <w:rPr>
                <w:rFonts w:hint="eastAsia"/>
                <w:vertAlign w:val="baseline"/>
                <w:lang w:val="en-US" w:eastAsia="zh-CN"/>
              </w:rPr>
              <w:t>23</w:t>
            </w:r>
          </w:p>
        </w:tc>
        <w:tc>
          <w:tcPr>
            <w:tcW w:w="1974"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违章标识</w:t>
            </w:r>
          </w:p>
        </w:tc>
        <w:tc>
          <w:tcPr>
            <w:tcW w:w="142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C</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1421" w:type="dxa"/>
            <w:vAlign w:val="top"/>
          </w:tcPr>
          <w:p>
            <w:pPr>
              <w:jc w:val="center"/>
              <w:rPr>
                <w:rFonts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vertAlign w:val="baseline"/>
                <w:lang w:val="en-US" w:eastAsia="zh-CN"/>
              </w:rPr>
            </w:pPr>
            <w:r>
              <w:rPr>
                <w:rFonts w:hint="eastAsia"/>
                <w:vertAlign w:val="baseline"/>
                <w:lang w:val="en-US" w:eastAsia="zh-CN"/>
              </w:rPr>
              <w:t>24</w:t>
            </w:r>
          </w:p>
        </w:tc>
        <w:tc>
          <w:tcPr>
            <w:tcW w:w="1974"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违章记录</w:t>
            </w:r>
          </w:p>
        </w:tc>
        <w:tc>
          <w:tcPr>
            <w:tcW w:w="142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M</w:t>
            </w:r>
          </w:p>
        </w:tc>
        <w:tc>
          <w:tcPr>
            <w:tcW w:w="1420" w:type="dxa"/>
            <w:vAlign w:val="top"/>
          </w:tcPr>
          <w:p>
            <w:pPr>
              <w:jc w:val="center"/>
              <w:rPr>
                <w:rFonts w:asciiTheme="minorHAnsi" w:hAnsiTheme="minorHAnsi" w:eastAsiaTheme="minorEastAsia" w:cstheme="minorBidi"/>
                <w:kern w:val="2"/>
                <w:sz w:val="21"/>
                <w:szCs w:val="24"/>
                <w:vertAlign w:val="baseline"/>
                <w:lang w:val="en-US" w:eastAsia="zh-CN" w:bidi="ar-SA"/>
              </w:rPr>
            </w:pPr>
          </w:p>
        </w:tc>
        <w:tc>
          <w:tcPr>
            <w:tcW w:w="1421" w:type="dxa"/>
            <w:vAlign w:val="top"/>
          </w:tcPr>
          <w:p>
            <w:pPr>
              <w:jc w:val="center"/>
              <w:rPr>
                <w:rFonts w:asciiTheme="minorHAnsi" w:hAnsiTheme="minorHAnsi" w:eastAsiaTheme="minorEastAsia" w:cstheme="minorBidi"/>
                <w:kern w:val="2"/>
                <w:sz w:val="21"/>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2.有关数据信息说明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(1)证号：</w:t>
      </w:r>
      <w:r>
        <w:rPr>
          <w:rFonts w:hint="eastAsia" w:ascii="仿宋_GB2312" w:hAnsi="仿宋_GB2312" w:eastAsia="仿宋_GB2312" w:cs="仿宋_GB2312"/>
          <w:sz w:val="32"/>
          <w:szCs w:val="32"/>
          <w:lang w:eastAsia="zh-CN"/>
        </w:rPr>
        <w:t>即</w:t>
      </w:r>
      <w:r>
        <w:rPr>
          <w:rFonts w:hint="eastAsia" w:ascii="仿宋_GB2312" w:hAnsi="仿宋_GB2312" w:eastAsia="仿宋_GB2312" w:cs="仿宋_GB2312"/>
          <w:sz w:val="32"/>
          <w:szCs w:val="32"/>
        </w:rPr>
        <w:t>居民身份证号码(无居民身份证者，如军人等用有效法定身份证件的编号代替)。</w:t>
      </w:r>
    </w:p>
    <w:p>
      <w:pPr>
        <w:numPr>
          <w:ilvl w:val="0"/>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档案号:填写持证人存档记录号，为唯一识别号。</w:t>
      </w:r>
    </w:p>
    <w:p>
      <w:pPr>
        <w:numPr>
          <w:ilvl w:val="0"/>
          <w:numId w:val="0"/>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姓名：与身份证件记载信息一致。</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)性别：与身份证件记载信息一致。</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 w:hAnsi="仿宋" w:eastAsia="仿宋" w:cs="仿宋"/>
          <w:b w:val="0"/>
          <w:bCs w:val="0"/>
          <w:sz w:val="32"/>
          <w:szCs w:val="32"/>
          <w:lang w:val="en-US" w:eastAsia="zh-CN"/>
        </w:rPr>
        <w:t>行业领域：高危行业领域生产经营单位按照从事的行业分别填写“危险化学品、非煤矿山、金属冶炼”；非高危行业生产经营单位填写“非高危行业”。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lang w:val="en-US" w:eastAsia="zh-CN"/>
        </w:rPr>
        <w:t>（6）工作岗位：据实填写</w:t>
      </w:r>
      <w:r>
        <w:rPr>
          <w:rFonts w:hint="eastAsia" w:ascii="仿宋" w:hAnsi="仿宋" w:eastAsia="仿宋" w:cs="仿宋"/>
          <w:b w:val="0"/>
          <w:bCs w:val="0"/>
          <w:sz w:val="32"/>
          <w:szCs w:val="32"/>
          <w:lang w:val="en-US" w:eastAsia="zh-CN"/>
        </w:rPr>
        <w:t>主要负责人、安全生产管理人员、其他负责人、其他管理人员、技术人员、XXX工人。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（7）实操成绩：据实填写。没有实操考试的可不填。</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其他信息据实填写。加“*”者为必填数据。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二、档案号编制标准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档案号按照“一证一号”规则编制，终身有效，由1个字母和21位阿拉伯数字组成。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其中：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字母“D”：代表档案号。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第1-18位：身份证号。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第19位：行业领域。0-非高危行业，1-危险化学品，2-非煤矿山，3-金属冶炼。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第20位：岗位代码。1-主要负责人，2-安全管理人员，3-其他负责人，4-其他安全生产管理人员，5-技术人员，6-岗位工人。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第21位：岗位工人扩展位。多岗位证书序号，依次增加。例如：工人第一次培训岗位为车工，标识为1，第二次培训岗位为装配工，标识为2。</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示例：D410105199108082551010 表示“非高危行业主要负责人安全生产知识和管理能力安全培训合格证。”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A7A8"/>
    <w:multiLevelType w:val="singleLevel"/>
    <w:tmpl w:val="4DAEA7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F0607"/>
    <w:rsid w:val="106D76EF"/>
    <w:rsid w:val="125408AE"/>
    <w:rsid w:val="1C7F0607"/>
    <w:rsid w:val="1DB26589"/>
    <w:rsid w:val="224709DE"/>
    <w:rsid w:val="3C996885"/>
    <w:rsid w:val="3F0479EF"/>
    <w:rsid w:val="41405EF3"/>
    <w:rsid w:val="65AE77FE"/>
    <w:rsid w:val="6BB502DA"/>
    <w:rsid w:val="6BDB2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2020-05-15T09:27:00Z</dcterms:created>
  <dc:creator>冇在</dc:creator>
  <cp:lastModifiedBy>冇在</cp:lastModifiedBy>
  <dcterms:modified xsi:type="dcterms:W3CDTF">2020-08-21T07:52:54Z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