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color w:val="auto"/>
          <w:sz w:val="44"/>
          <w:szCs w:val="4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小标宋简体" w:hAnsi="方正小标宋简体" w:eastAsia="方正小标宋简体" w:cs="方正小标宋简体"/>
          <w:b w:val="0"/>
          <w:bCs w:val="0"/>
          <w:color w:val="auto"/>
          <w:sz w:val="44"/>
          <w:szCs w:val="4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小标宋简体" w:hAnsi="方正小标宋简体" w:eastAsia="方正小标宋简体" w:cs="方正小标宋简体"/>
          <w:b w:val="0"/>
          <w:bCs w:val="0"/>
          <w:color w:val="auto"/>
          <w:sz w:val="44"/>
          <w:szCs w:val="4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方正小标宋简体" w:hAnsi="方正小标宋简体" w:eastAsia="方正小标宋简体" w:cs="方正小标宋简体"/>
          <w:b w:val="0"/>
          <w:bCs w:val="0"/>
          <w:color w:val="auto"/>
          <w:sz w:val="48"/>
          <w:szCs w:val="48"/>
          <w:highlight w:val="none"/>
          <w:u w:val="none"/>
          <w:lang w:val="en-US" w:eastAsia="zh-CN"/>
        </w:rPr>
      </w:pPr>
      <w:r>
        <w:rPr>
          <w:rFonts w:hint="eastAsia" w:ascii="方正小标宋简体" w:hAnsi="方正小标宋简体" w:eastAsia="方正小标宋简体" w:cs="方正小标宋简体"/>
          <w:b w:val="0"/>
          <w:bCs w:val="0"/>
          <w:color w:val="auto"/>
          <w:sz w:val="48"/>
          <w:szCs w:val="48"/>
          <w:highlight w:val="none"/>
          <w:u w:val="none"/>
          <w:lang w:val="en-US" w:eastAsia="zh-CN"/>
        </w:rPr>
        <w:t>郑州</w:t>
      </w:r>
      <w:r>
        <w:rPr>
          <w:rFonts w:hint="eastAsia" w:ascii="方正小标宋简体" w:hAnsi="方正小标宋简体" w:eastAsia="方正小标宋简体" w:cs="方正小标宋简体"/>
          <w:b w:val="0"/>
          <w:bCs w:val="0"/>
          <w:color w:val="auto"/>
          <w:sz w:val="48"/>
          <w:szCs w:val="48"/>
          <w:highlight w:val="none"/>
          <w:u w:val="none"/>
        </w:rPr>
        <w:t>市自然灾害救助</w:t>
      </w:r>
      <w:r>
        <w:rPr>
          <w:rFonts w:hint="default" w:ascii="方正小标宋简体" w:hAnsi="方正小标宋简体" w:eastAsia="方正小标宋简体" w:cs="方正小标宋简体"/>
          <w:b w:val="0"/>
          <w:bCs w:val="0"/>
          <w:color w:val="auto"/>
          <w:sz w:val="48"/>
          <w:szCs w:val="48"/>
          <w:highlight w:val="none"/>
          <w:u w:val="none"/>
        </w:rPr>
        <w:t>应急</w:t>
      </w:r>
      <w:r>
        <w:rPr>
          <w:rFonts w:hint="eastAsia" w:ascii="方正小标宋简体" w:hAnsi="方正小标宋简体" w:eastAsia="方正小标宋简体" w:cs="方正小标宋简体"/>
          <w:b w:val="0"/>
          <w:bCs w:val="0"/>
          <w:color w:val="auto"/>
          <w:sz w:val="48"/>
          <w:szCs w:val="48"/>
          <w:highlight w:val="none"/>
          <w:u w:val="none"/>
        </w:rPr>
        <w:t>预案</w:t>
      </w:r>
      <w:r>
        <w:rPr>
          <w:rFonts w:hint="eastAsia" w:ascii="方正小标宋简体" w:hAnsi="方正小标宋简体" w:eastAsia="方正小标宋简体" w:cs="方正小标宋简体"/>
          <w:b w:val="0"/>
          <w:bCs w:val="0"/>
          <w:color w:val="auto"/>
          <w:sz w:val="48"/>
          <w:szCs w:val="48"/>
          <w:highlight w:val="none"/>
          <w:u w:val="none"/>
          <w:lang w:eastAsia="zh-CN"/>
        </w:rPr>
        <w:t>（</w:t>
      </w:r>
      <w:r>
        <w:rPr>
          <w:rFonts w:hint="eastAsia" w:ascii="方正小标宋简体" w:hAnsi="方正小标宋简体" w:eastAsia="方正小标宋简体" w:cs="方正小标宋简体"/>
          <w:b w:val="0"/>
          <w:bCs w:val="0"/>
          <w:color w:val="auto"/>
          <w:sz w:val="48"/>
          <w:szCs w:val="48"/>
          <w:highlight w:val="none"/>
          <w:u w:val="none"/>
          <w:lang w:val="en-US" w:eastAsia="zh-CN"/>
        </w:rPr>
        <w:t>2023版）</w:t>
      </w:r>
    </w:p>
    <w:p>
      <w:pPr>
        <w:pStyle w:val="12"/>
        <w:tabs>
          <w:tab w:val="center" w:pos="4482"/>
          <w:tab w:val="left" w:pos="7265"/>
        </w:tabs>
        <w:jc w:val="center"/>
        <w:rPr>
          <w:rFonts w:hint="eastAsia" w:ascii="楷体_GB2312" w:hAnsi="楷体_GB2312" w:eastAsia="楷体_GB2312" w:cs="楷体_GB2312"/>
          <w:b w:val="0"/>
          <w:bCs w:val="0"/>
          <w:color w:val="auto"/>
          <w:sz w:val="36"/>
          <w:szCs w:val="36"/>
          <w:highlight w:val="none"/>
          <w:u w:val="none"/>
          <w:lang w:val="en-US" w:eastAsia="zh-CN"/>
        </w:rPr>
      </w:pPr>
      <w:r>
        <w:rPr>
          <w:rFonts w:hint="eastAsia" w:ascii="楷体_GB2312" w:hAnsi="楷体_GB2312" w:eastAsia="楷体_GB2312" w:cs="楷体_GB2312"/>
          <w:b w:val="0"/>
          <w:bCs w:val="0"/>
          <w:color w:val="auto"/>
          <w:sz w:val="36"/>
          <w:szCs w:val="36"/>
          <w:highlight w:val="none"/>
          <w:u w:val="none"/>
          <w:lang w:eastAsia="zh-CN"/>
        </w:rPr>
        <w:t>（</w:t>
      </w:r>
      <w:r>
        <w:rPr>
          <w:rFonts w:hint="eastAsia" w:ascii="楷体_GB2312" w:hAnsi="楷体_GB2312" w:eastAsia="楷体_GB2312" w:cs="楷体_GB2312"/>
          <w:b w:val="0"/>
          <w:bCs w:val="0"/>
          <w:color w:val="auto"/>
          <w:sz w:val="36"/>
          <w:szCs w:val="36"/>
          <w:highlight w:val="none"/>
          <w:u w:val="none"/>
          <w:lang w:val="en-US" w:eastAsia="zh-CN"/>
        </w:rPr>
        <w:t>征求意见稿）</w:t>
      </w:r>
    </w:p>
    <w:p>
      <w:pPr>
        <w:rPr>
          <w:rFonts w:hint="eastAsia"/>
          <w:b w:val="0"/>
          <w:bCs w:val="0"/>
          <w:color w:val="auto"/>
          <w:highlight w:val="none"/>
          <w:u w:val="none"/>
          <w:lang w:val="en-US" w:eastAsia="zh-CN"/>
        </w:rPr>
      </w:pPr>
    </w:p>
    <w:p>
      <w:pPr>
        <w:rPr>
          <w:rFonts w:hint="eastAsia"/>
          <w:b w:val="0"/>
          <w:bCs w:val="0"/>
          <w:color w:val="auto"/>
          <w:highlight w:val="none"/>
          <w:u w:val="none"/>
          <w:lang w:val="en-US" w:eastAsia="zh-CN"/>
        </w:rPr>
      </w:pPr>
    </w:p>
    <w:p>
      <w:pPr>
        <w:rPr>
          <w:rFonts w:hint="eastAsia"/>
          <w:b w:val="0"/>
          <w:bCs w:val="0"/>
          <w:color w:val="auto"/>
          <w:highlight w:val="none"/>
          <w:u w:val="none"/>
          <w:lang w:val="en-US" w:eastAsia="zh-CN"/>
        </w:rPr>
      </w:pPr>
    </w:p>
    <w:p>
      <w:pPr>
        <w:rPr>
          <w:rFonts w:hint="eastAsia"/>
          <w:b w:val="0"/>
          <w:bCs w:val="0"/>
          <w:color w:val="auto"/>
          <w:highlight w:val="none"/>
          <w:u w:val="none"/>
          <w:lang w:val="en-US" w:eastAsia="zh-CN"/>
        </w:rPr>
      </w:pPr>
    </w:p>
    <w:p>
      <w:pPr>
        <w:rPr>
          <w:rFonts w:hint="eastAsia"/>
          <w:b w:val="0"/>
          <w:bCs w:val="0"/>
          <w:color w:val="auto"/>
          <w:highlight w:val="none"/>
          <w:u w:val="none"/>
          <w:lang w:val="en-US" w:eastAsia="zh-CN"/>
        </w:rPr>
      </w:pPr>
    </w:p>
    <w:p>
      <w:pPr>
        <w:rPr>
          <w:rFonts w:hint="eastAsia"/>
          <w:b w:val="0"/>
          <w:bCs w:val="0"/>
          <w:color w:val="auto"/>
          <w:highlight w:val="none"/>
          <w:u w:val="none"/>
          <w:lang w:val="en-US" w:eastAsia="zh-CN"/>
        </w:rPr>
      </w:pPr>
    </w:p>
    <w:p>
      <w:pPr>
        <w:rPr>
          <w:rFonts w:hint="eastAsia"/>
          <w:b w:val="0"/>
          <w:bCs w:val="0"/>
          <w:color w:val="auto"/>
          <w:highlight w:val="none"/>
          <w:u w:val="none"/>
          <w:lang w:val="en-US" w:eastAsia="zh-CN"/>
        </w:rPr>
      </w:pPr>
    </w:p>
    <w:p>
      <w:pPr>
        <w:rPr>
          <w:rFonts w:hint="eastAsia"/>
          <w:b w:val="0"/>
          <w:bCs w:val="0"/>
          <w:color w:val="auto"/>
          <w:highlight w:val="none"/>
          <w:u w:val="none"/>
          <w:lang w:val="en-US" w:eastAsia="zh-CN"/>
        </w:rPr>
      </w:pPr>
    </w:p>
    <w:p>
      <w:pPr>
        <w:rPr>
          <w:rFonts w:hint="eastAsia"/>
          <w:b w:val="0"/>
          <w:bCs w:val="0"/>
          <w:color w:val="auto"/>
          <w:highlight w:val="none"/>
          <w:u w:val="none"/>
          <w:lang w:val="en-US" w:eastAsia="zh-CN"/>
        </w:rPr>
      </w:pPr>
    </w:p>
    <w:p>
      <w:pPr>
        <w:rPr>
          <w:rFonts w:hint="eastAsia"/>
          <w:b w:val="0"/>
          <w:bCs w:val="0"/>
          <w:color w:val="auto"/>
          <w:highlight w:val="none"/>
          <w:u w:val="none"/>
          <w:lang w:val="en-US" w:eastAsia="zh-CN"/>
        </w:rPr>
      </w:pPr>
    </w:p>
    <w:p>
      <w:pPr>
        <w:rPr>
          <w:rFonts w:hint="eastAsia"/>
          <w:b w:val="0"/>
          <w:bCs w:val="0"/>
          <w:color w:val="auto"/>
          <w:highlight w:val="none"/>
          <w:u w:val="none"/>
          <w:lang w:val="en-US" w:eastAsia="zh-CN"/>
        </w:rPr>
      </w:pPr>
    </w:p>
    <w:p>
      <w:pPr>
        <w:rPr>
          <w:rFonts w:hint="eastAsia"/>
          <w:b w:val="0"/>
          <w:bCs w:val="0"/>
          <w:color w:val="auto"/>
          <w:highlight w:val="none"/>
          <w:u w:val="none"/>
          <w:lang w:val="en-US" w:eastAsia="zh-CN"/>
        </w:rPr>
      </w:pPr>
    </w:p>
    <w:p>
      <w:pPr>
        <w:rPr>
          <w:rFonts w:hint="eastAsia"/>
          <w:b w:val="0"/>
          <w:bCs w:val="0"/>
          <w:color w:val="auto"/>
          <w:highlight w:val="none"/>
          <w:u w:val="none"/>
          <w:lang w:val="en-US" w:eastAsia="zh-CN"/>
        </w:rPr>
      </w:pPr>
    </w:p>
    <w:p>
      <w:pPr>
        <w:rPr>
          <w:rFonts w:hint="eastAsia"/>
          <w:b w:val="0"/>
          <w:bCs w:val="0"/>
          <w:color w:val="auto"/>
          <w:highlight w:val="none"/>
          <w:u w:val="none"/>
          <w:lang w:val="en-US" w:eastAsia="zh-CN"/>
        </w:rPr>
      </w:pPr>
    </w:p>
    <w:p>
      <w:pPr>
        <w:rPr>
          <w:rFonts w:hint="eastAsia"/>
          <w:b w:val="0"/>
          <w:bCs w:val="0"/>
          <w:color w:val="auto"/>
          <w:highlight w:val="none"/>
          <w:u w:val="none"/>
          <w:lang w:val="en-US" w:eastAsia="zh-CN"/>
        </w:rPr>
      </w:pPr>
    </w:p>
    <w:p>
      <w:pPr>
        <w:rPr>
          <w:rFonts w:hint="eastAsia"/>
          <w:b w:val="0"/>
          <w:bCs w:val="0"/>
          <w:color w:val="auto"/>
          <w:highlight w:val="none"/>
          <w:u w:val="none"/>
          <w:lang w:val="en-US" w:eastAsia="zh-CN"/>
        </w:rPr>
      </w:pPr>
    </w:p>
    <w:p>
      <w:pPr>
        <w:rPr>
          <w:rFonts w:hint="eastAsia"/>
          <w:b w:val="0"/>
          <w:bCs w:val="0"/>
          <w:color w:val="auto"/>
          <w:highlight w:val="none"/>
          <w:u w:val="none"/>
          <w:lang w:val="en-US" w:eastAsia="zh-CN"/>
        </w:rPr>
      </w:pPr>
    </w:p>
    <w:p>
      <w:pPr>
        <w:rPr>
          <w:rFonts w:hint="eastAsia"/>
          <w:b w:val="0"/>
          <w:bCs w:val="0"/>
          <w:color w:val="auto"/>
          <w:highlight w:val="none"/>
          <w:u w:val="none"/>
          <w:lang w:val="en-US" w:eastAsia="zh-CN"/>
        </w:rPr>
      </w:pPr>
    </w:p>
    <w:p>
      <w:pPr>
        <w:rPr>
          <w:rFonts w:hint="eastAsia"/>
          <w:b w:val="0"/>
          <w:bCs w:val="0"/>
          <w:color w:val="auto"/>
          <w:highlight w:val="none"/>
          <w:u w:val="none"/>
          <w:lang w:val="en-US" w:eastAsia="zh-CN"/>
        </w:rPr>
      </w:pPr>
    </w:p>
    <w:p>
      <w:pPr>
        <w:rPr>
          <w:rFonts w:hint="eastAsia"/>
          <w:b w:val="0"/>
          <w:bCs w:val="0"/>
          <w:color w:val="auto"/>
          <w:highlight w:val="none"/>
          <w:u w:val="none"/>
          <w:lang w:val="en-US" w:eastAsia="zh-CN"/>
        </w:rPr>
      </w:pPr>
    </w:p>
    <w:p>
      <w:pPr>
        <w:rPr>
          <w:rFonts w:hint="eastAsia"/>
          <w:b w:val="0"/>
          <w:bCs w:val="0"/>
          <w:color w:val="auto"/>
          <w:highlight w:val="none"/>
          <w:u w:val="none"/>
          <w:lang w:val="en-US" w:eastAsia="zh-CN"/>
        </w:rPr>
      </w:pPr>
    </w:p>
    <w:p>
      <w:pPr>
        <w:jc w:val="center"/>
        <w:rPr>
          <w:rFonts w:hint="default" w:ascii="楷体_GB2312" w:hAnsi="楷体_GB2312" w:eastAsia="楷体_GB2312" w:cs="楷体_GB2312"/>
          <w:b w:val="0"/>
          <w:bCs w:val="0"/>
          <w:color w:val="auto"/>
          <w:sz w:val="36"/>
          <w:szCs w:val="36"/>
          <w:highlight w:val="none"/>
          <w:u w:val="none"/>
          <w:lang w:val="en-US" w:eastAsia="zh-CN"/>
        </w:rPr>
      </w:pPr>
      <w:r>
        <w:rPr>
          <w:rFonts w:hint="eastAsia" w:ascii="楷体_GB2312" w:hAnsi="楷体_GB2312" w:eastAsia="楷体_GB2312" w:cs="楷体_GB2312"/>
          <w:b w:val="0"/>
          <w:bCs w:val="0"/>
          <w:color w:val="auto"/>
          <w:sz w:val="36"/>
          <w:szCs w:val="36"/>
          <w:highlight w:val="none"/>
          <w:u w:val="none"/>
          <w:lang w:val="en-US" w:eastAsia="zh-CN"/>
        </w:rPr>
        <w:t>郑州市减灾委员会办公室</w:t>
      </w:r>
    </w:p>
    <w:p>
      <w:pPr>
        <w:jc w:val="center"/>
        <w:rPr>
          <w:rFonts w:hint="eastAsia" w:ascii="楷体_GB2312" w:hAnsi="楷体_GB2312" w:eastAsia="楷体_GB2312" w:cs="楷体_GB2312"/>
          <w:b w:val="0"/>
          <w:bCs w:val="0"/>
          <w:color w:val="auto"/>
          <w:sz w:val="36"/>
          <w:szCs w:val="36"/>
          <w:highlight w:val="none"/>
          <w:u w:val="none"/>
          <w:lang w:val="en-US" w:eastAsia="zh-CN"/>
        </w:rPr>
      </w:pPr>
      <w:r>
        <w:rPr>
          <w:rFonts w:hint="eastAsia" w:ascii="楷体_GB2312" w:hAnsi="楷体_GB2312" w:eastAsia="楷体_GB2312" w:cs="楷体_GB2312"/>
          <w:b w:val="0"/>
          <w:bCs w:val="0"/>
          <w:color w:val="auto"/>
          <w:sz w:val="36"/>
          <w:szCs w:val="36"/>
          <w:highlight w:val="none"/>
          <w:u w:val="none"/>
          <w:lang w:val="en-US" w:eastAsia="zh-CN"/>
        </w:rPr>
        <w:t>2023年9月</w:t>
      </w:r>
    </w:p>
    <w:p>
      <w:pPr>
        <w:spacing w:before="0" w:beforeLines="0" w:after="0" w:afterLines="0" w:line="240" w:lineRule="auto"/>
        <w:ind w:left="0" w:leftChars="0" w:right="0" w:rightChars="0" w:firstLine="0" w:firstLineChars="0"/>
        <w:jc w:val="center"/>
        <w:rPr>
          <w:rFonts w:ascii="宋体" w:hAnsi="宋体" w:eastAsia="宋体" w:cstheme="minorBidi"/>
          <w:b w:val="0"/>
          <w:bCs w:val="0"/>
          <w:color w:val="auto"/>
          <w:kern w:val="2"/>
          <w:sz w:val="36"/>
          <w:szCs w:val="36"/>
          <w:highlight w:val="none"/>
          <w:u w:val="none"/>
          <w:lang w:val="en-US" w:eastAsia="zh-CN" w:bidi="ar-SA"/>
        </w:rPr>
        <w:sectPr>
          <w:pgSz w:w="11906" w:h="16838"/>
          <w:pgMar w:top="1984" w:right="1531" w:bottom="1701" w:left="1531" w:header="851" w:footer="992" w:gutter="0"/>
          <w:pgNumType w:fmt="upperRoman"/>
          <w:cols w:space="425" w:num="1"/>
          <w:docGrid w:type="lines" w:linePitch="312" w:charSpace="0"/>
        </w:sectPr>
      </w:pPr>
    </w:p>
    <w:sdt>
      <w:sdtPr>
        <w:rPr>
          <w:rFonts w:hint="eastAsia" w:ascii="方正小标宋简体" w:hAnsi="方正小标宋简体" w:eastAsia="方正小标宋简体" w:cs="方正小标宋简体"/>
          <w:b w:val="0"/>
          <w:bCs w:val="0"/>
          <w:color w:val="auto"/>
          <w:kern w:val="2"/>
          <w:sz w:val="44"/>
          <w:szCs w:val="44"/>
          <w:highlight w:val="none"/>
          <w:u w:val="none"/>
          <w:lang w:val="en-US" w:eastAsia="zh-CN" w:bidi="ar-SA"/>
        </w:rPr>
        <w:id w:val="147467804"/>
        <w15:color w:val="DBDBDB"/>
        <w:docPartObj>
          <w:docPartGallery w:val="Table of Contents"/>
          <w:docPartUnique/>
        </w:docPartObj>
      </w:sdtPr>
      <w:sdtEndPr>
        <w:rPr>
          <w:rFonts w:hint="eastAsia" w:ascii="楷体_GB2312" w:hAnsi="楷体_GB2312" w:eastAsia="楷体_GB2312" w:cs="楷体_GB2312"/>
          <w:b w:val="0"/>
          <w:bCs w:val="0"/>
          <w:color w:val="auto"/>
          <w:kern w:val="2"/>
          <w:sz w:val="21"/>
          <w:szCs w:val="32"/>
          <w:highlight w:val="none"/>
          <w:u w:val="none"/>
          <w:lang w:val="en-US" w:eastAsia="zh-CN" w:bidi="ar-SA"/>
        </w:rPr>
      </w:sdtEndPr>
      <w:sdtContent>
        <w:p>
          <w:pPr>
            <w:spacing w:before="0" w:beforeLines="0" w:after="0" w:afterLines="0" w:line="240" w:lineRule="auto"/>
            <w:ind w:left="0" w:leftChars="0" w:right="0" w:rightChars="0" w:firstLine="0" w:firstLineChars="0"/>
            <w:jc w:val="center"/>
            <w:rPr>
              <w:rFonts w:hint="default" w:ascii="方正小标宋简体" w:hAnsi="方正小标宋简体" w:eastAsia="方正小标宋简体" w:cs="方正小标宋简体"/>
              <w:b w:val="0"/>
              <w:bCs w:val="0"/>
              <w:color w:val="auto"/>
              <w:sz w:val="44"/>
              <w:szCs w:val="44"/>
              <w:highlight w:val="none"/>
              <w:u w:val="none"/>
              <w:lang w:val="en-US" w:eastAsia="zh-CN"/>
            </w:rPr>
          </w:pPr>
          <w:r>
            <w:rPr>
              <w:rFonts w:hint="eastAsia" w:ascii="方正小标宋简体" w:hAnsi="方正小标宋简体" w:eastAsia="方正小标宋简体" w:cs="方正小标宋简体"/>
              <w:b w:val="0"/>
              <w:bCs w:val="0"/>
              <w:color w:val="auto"/>
              <w:sz w:val="44"/>
              <w:szCs w:val="44"/>
              <w:highlight w:val="none"/>
              <w:u w:val="none"/>
              <w:lang w:val="en-US" w:eastAsia="zh-CN"/>
            </w:rPr>
            <w:t>郑州市自然灾害救助应急预案（2023版)</w:t>
          </w:r>
        </w:p>
        <w:p>
          <w:pPr>
            <w:spacing w:before="0" w:beforeLines="0" w:after="0" w:afterLines="0" w:line="240" w:lineRule="auto"/>
            <w:ind w:left="0" w:leftChars="0" w:right="0" w:rightChars="0" w:firstLine="0" w:firstLineChars="0"/>
            <w:jc w:val="center"/>
            <w:rPr>
              <w:rFonts w:hint="eastAsia" w:ascii="楷体_GB2312" w:hAnsi="楷体_GB2312" w:eastAsia="楷体_GB2312" w:cs="楷体_GB2312"/>
              <w:b w:val="0"/>
              <w:bCs w:val="0"/>
              <w:color w:val="auto"/>
              <w:sz w:val="32"/>
              <w:szCs w:val="32"/>
              <w:highlight w:val="none"/>
              <w:u w:val="none"/>
              <w:lang w:eastAsia="zh-CN"/>
            </w:rPr>
          </w:pPr>
          <w:r>
            <w:rPr>
              <w:rFonts w:hint="eastAsia" w:ascii="楷体_GB2312" w:hAnsi="楷体_GB2312" w:eastAsia="楷体_GB2312" w:cs="楷体_GB2312"/>
              <w:b w:val="0"/>
              <w:bCs w:val="0"/>
              <w:color w:val="auto"/>
              <w:sz w:val="32"/>
              <w:szCs w:val="32"/>
              <w:highlight w:val="none"/>
              <w:u w:val="none"/>
              <w:lang w:val="en-US" w:eastAsia="zh-CN"/>
            </w:rPr>
            <w:t xml:space="preserve">（征求意见稿）         </w:t>
          </w:r>
        </w:p>
        <w:p>
          <w:pPr>
            <w:pStyle w:val="14"/>
            <w:keepNext w:val="0"/>
            <w:keepLines w:val="0"/>
            <w:pageBreakBefore w:val="0"/>
            <w:widowControl w:val="0"/>
            <w:tabs>
              <w:tab w:val="right" w:leader="dot" w:pos="8844"/>
            </w:tabs>
            <w:kinsoku/>
            <w:wordWrap/>
            <w:overflowPunct/>
            <w:topLinePunct w:val="0"/>
            <w:autoSpaceDE/>
            <w:autoSpaceDN/>
            <w:bidi w:val="0"/>
            <w:adjustRightInd/>
            <w:snapToGrid/>
            <w:ind w:left="0" w:leftChars="0"/>
            <w:textAlignment w:val="auto"/>
            <w:rPr>
              <w:rFonts w:hint="eastAsia" w:ascii="黑体" w:hAnsi="黑体" w:eastAsia="黑体" w:cs="黑体"/>
              <w:color w:val="auto"/>
              <w:sz w:val="32"/>
              <w:szCs w:val="32"/>
              <w:highlight w:val="none"/>
              <w:u w:val="none"/>
            </w:rPr>
          </w:pPr>
          <w:r>
            <w:rPr>
              <w:rFonts w:hint="eastAsia" w:ascii="黑体" w:hAnsi="黑体" w:eastAsia="黑体" w:cs="黑体"/>
              <w:b w:val="0"/>
              <w:bCs w:val="0"/>
              <w:color w:val="auto"/>
              <w:sz w:val="32"/>
              <w:szCs w:val="32"/>
              <w:highlight w:val="none"/>
              <w:u w:val="none"/>
              <w:lang w:val="en-US" w:eastAsia="zh-CN"/>
            </w:rPr>
            <w:fldChar w:fldCharType="begin"/>
          </w:r>
          <w:r>
            <w:rPr>
              <w:rFonts w:hint="eastAsia" w:ascii="黑体" w:hAnsi="黑体" w:eastAsia="黑体" w:cs="黑体"/>
              <w:b w:val="0"/>
              <w:bCs w:val="0"/>
              <w:color w:val="auto"/>
              <w:sz w:val="32"/>
              <w:szCs w:val="32"/>
              <w:highlight w:val="none"/>
              <w:u w:val="none"/>
              <w:lang w:val="en-US" w:eastAsia="zh-CN"/>
            </w:rPr>
            <w:instrText xml:space="preserve">TOC \o "1-2" \h \u </w:instrText>
          </w:r>
          <w:r>
            <w:rPr>
              <w:rFonts w:hint="eastAsia" w:ascii="黑体" w:hAnsi="黑体" w:eastAsia="黑体" w:cs="黑体"/>
              <w:b w:val="0"/>
              <w:bCs w:val="0"/>
              <w:color w:val="auto"/>
              <w:sz w:val="32"/>
              <w:szCs w:val="32"/>
              <w:highlight w:val="none"/>
              <w:u w:val="none"/>
              <w:lang w:val="en-US" w:eastAsia="zh-CN"/>
            </w:rPr>
            <w:fldChar w:fldCharType="separate"/>
          </w:r>
          <w:r>
            <w:rPr>
              <w:rFonts w:hint="eastAsia" w:ascii="黑体" w:hAnsi="黑体" w:eastAsia="黑体" w:cs="黑体"/>
              <w:bCs w:val="0"/>
              <w:color w:val="auto"/>
              <w:sz w:val="32"/>
              <w:szCs w:val="32"/>
              <w:highlight w:val="none"/>
              <w:u w:val="none"/>
              <w:lang w:val="en-US" w:eastAsia="zh-CN"/>
            </w:rPr>
            <w:fldChar w:fldCharType="begin"/>
          </w:r>
          <w:r>
            <w:rPr>
              <w:rFonts w:hint="eastAsia" w:ascii="黑体" w:hAnsi="黑体" w:eastAsia="黑体" w:cs="黑体"/>
              <w:bCs w:val="0"/>
              <w:color w:val="auto"/>
              <w:sz w:val="32"/>
              <w:szCs w:val="32"/>
              <w:highlight w:val="none"/>
              <w:u w:val="none"/>
              <w:lang w:val="en-US" w:eastAsia="zh-CN"/>
            </w:rPr>
            <w:instrText xml:space="preserve"> HYPERLINK \l _Toc15199 </w:instrText>
          </w:r>
          <w:r>
            <w:rPr>
              <w:rFonts w:hint="eastAsia" w:ascii="黑体" w:hAnsi="黑体" w:eastAsia="黑体" w:cs="黑体"/>
              <w:bCs w:val="0"/>
              <w:color w:val="auto"/>
              <w:sz w:val="32"/>
              <w:szCs w:val="32"/>
              <w:highlight w:val="none"/>
              <w:u w:val="none"/>
              <w:lang w:val="en-US" w:eastAsia="zh-CN"/>
            </w:rPr>
            <w:fldChar w:fldCharType="separate"/>
          </w:r>
          <w:r>
            <w:rPr>
              <w:rFonts w:hint="eastAsia" w:ascii="黑体" w:hAnsi="黑体" w:eastAsia="黑体" w:cs="黑体"/>
              <w:bCs w:val="0"/>
              <w:color w:val="auto"/>
              <w:sz w:val="32"/>
              <w:szCs w:val="32"/>
              <w:highlight w:val="none"/>
              <w:u w:val="none"/>
            </w:rPr>
            <w:t>1总则</w:t>
          </w:r>
          <w:r>
            <w:rPr>
              <w:rFonts w:hint="eastAsia" w:ascii="黑体" w:hAnsi="黑体" w:eastAsia="黑体" w:cs="黑体"/>
              <w:color w:val="auto"/>
              <w:sz w:val="32"/>
              <w:szCs w:val="32"/>
              <w:highlight w:val="none"/>
              <w:u w:val="none"/>
            </w:rPr>
            <w:tab/>
          </w:r>
          <w:r>
            <w:rPr>
              <w:rFonts w:hint="eastAsia" w:ascii="黑体" w:hAnsi="黑体" w:eastAsia="黑体" w:cs="黑体"/>
              <w:color w:val="auto"/>
              <w:sz w:val="32"/>
              <w:szCs w:val="32"/>
              <w:highlight w:val="none"/>
              <w:u w:val="none"/>
            </w:rPr>
            <w:fldChar w:fldCharType="begin"/>
          </w:r>
          <w:r>
            <w:rPr>
              <w:rFonts w:hint="eastAsia" w:ascii="黑体" w:hAnsi="黑体" w:eastAsia="黑体" w:cs="黑体"/>
              <w:color w:val="auto"/>
              <w:sz w:val="32"/>
              <w:szCs w:val="32"/>
              <w:highlight w:val="none"/>
              <w:u w:val="none"/>
            </w:rPr>
            <w:instrText xml:space="preserve"> PAGEREF _Toc15199 \h </w:instrText>
          </w:r>
          <w:r>
            <w:rPr>
              <w:rFonts w:hint="eastAsia" w:ascii="黑体" w:hAnsi="黑体" w:eastAsia="黑体" w:cs="黑体"/>
              <w:color w:val="auto"/>
              <w:sz w:val="32"/>
              <w:szCs w:val="32"/>
              <w:highlight w:val="none"/>
              <w:u w:val="none"/>
            </w:rPr>
            <w:fldChar w:fldCharType="separate"/>
          </w:r>
          <w:r>
            <w:rPr>
              <w:rFonts w:hint="eastAsia" w:ascii="黑体" w:hAnsi="黑体" w:eastAsia="黑体" w:cs="黑体"/>
              <w:color w:val="auto"/>
              <w:sz w:val="32"/>
              <w:szCs w:val="32"/>
              <w:highlight w:val="none"/>
              <w:u w:val="none"/>
            </w:rPr>
            <w:t>1</w:t>
          </w:r>
          <w:r>
            <w:rPr>
              <w:rFonts w:hint="eastAsia" w:ascii="黑体" w:hAnsi="黑体" w:eastAsia="黑体" w:cs="黑体"/>
              <w:color w:val="auto"/>
              <w:sz w:val="32"/>
              <w:szCs w:val="32"/>
              <w:highlight w:val="none"/>
              <w:u w:val="none"/>
            </w:rPr>
            <w:fldChar w:fldCharType="end"/>
          </w:r>
          <w:r>
            <w:rPr>
              <w:rFonts w:hint="eastAsia" w:ascii="黑体" w:hAnsi="黑体" w:eastAsia="黑体" w:cs="黑体"/>
              <w:bCs w:val="0"/>
              <w:color w:val="auto"/>
              <w:sz w:val="32"/>
              <w:szCs w:val="32"/>
              <w:highlight w:val="none"/>
              <w:u w:val="none"/>
              <w:lang w:val="en-US" w:eastAsia="zh-CN"/>
            </w:rPr>
            <w:fldChar w:fldCharType="end"/>
          </w:r>
        </w:p>
        <w:p>
          <w:pPr>
            <w:pStyle w:val="15"/>
            <w:keepNext w:val="0"/>
            <w:keepLines w:val="0"/>
            <w:pageBreakBefore w:val="0"/>
            <w:widowControl w:val="0"/>
            <w:tabs>
              <w:tab w:val="right" w:leader="dot" w:pos="8844"/>
            </w:tabs>
            <w:kinsoku/>
            <w:wordWrap/>
            <w:overflowPunct/>
            <w:topLinePunct w:val="0"/>
            <w:autoSpaceDE/>
            <w:autoSpaceDN/>
            <w:bidi w:val="0"/>
            <w:adjustRightInd/>
            <w:snapToGrid/>
            <w:ind w:left="0" w:leftChars="0"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bCs w:val="0"/>
              <w:color w:val="auto"/>
              <w:sz w:val="32"/>
              <w:szCs w:val="32"/>
              <w:highlight w:val="none"/>
              <w:u w:val="none"/>
              <w:lang w:val="en-US" w:eastAsia="zh-CN"/>
            </w:rPr>
            <w:fldChar w:fldCharType="begin"/>
          </w:r>
          <w:r>
            <w:rPr>
              <w:rFonts w:hint="eastAsia" w:ascii="楷体_GB2312" w:hAnsi="楷体_GB2312" w:eastAsia="楷体_GB2312" w:cs="楷体_GB2312"/>
              <w:bCs w:val="0"/>
              <w:color w:val="auto"/>
              <w:sz w:val="32"/>
              <w:szCs w:val="32"/>
              <w:highlight w:val="none"/>
              <w:u w:val="none"/>
              <w:lang w:val="en-US" w:eastAsia="zh-CN"/>
            </w:rPr>
            <w:instrText xml:space="preserve"> HYPERLINK \l _Toc26343 </w:instrText>
          </w:r>
          <w:r>
            <w:rPr>
              <w:rFonts w:hint="eastAsia" w:ascii="楷体_GB2312" w:hAnsi="楷体_GB2312" w:eastAsia="楷体_GB2312" w:cs="楷体_GB2312"/>
              <w:bCs w:val="0"/>
              <w:color w:val="auto"/>
              <w:sz w:val="32"/>
              <w:szCs w:val="32"/>
              <w:highlight w:val="none"/>
              <w:u w:val="none"/>
              <w:lang w:val="en-US" w:eastAsia="zh-CN"/>
            </w:rPr>
            <w:fldChar w:fldCharType="separate"/>
          </w:r>
          <w:r>
            <w:rPr>
              <w:rFonts w:hint="eastAsia" w:ascii="楷体_GB2312" w:hAnsi="楷体_GB2312" w:eastAsia="楷体_GB2312" w:cs="楷体_GB2312"/>
              <w:bCs/>
              <w:color w:val="auto"/>
              <w:sz w:val="32"/>
              <w:szCs w:val="32"/>
              <w:highlight w:val="none"/>
              <w:u w:val="none"/>
            </w:rPr>
            <w:t>1.1编制目的</w:t>
          </w:r>
          <w:r>
            <w:rPr>
              <w:rFonts w:hint="eastAsia" w:ascii="楷体_GB2312" w:hAnsi="楷体_GB2312" w:eastAsia="楷体_GB2312" w:cs="楷体_GB2312"/>
              <w:color w:val="auto"/>
              <w:sz w:val="32"/>
              <w:szCs w:val="32"/>
              <w:highlight w:val="none"/>
              <w:u w:val="none"/>
            </w:rPr>
            <w:tab/>
          </w:r>
          <w:r>
            <w:rPr>
              <w:rFonts w:hint="eastAsia" w:ascii="楷体_GB2312" w:hAnsi="楷体_GB2312" w:eastAsia="楷体_GB2312" w:cs="楷体_GB2312"/>
              <w:color w:val="auto"/>
              <w:sz w:val="32"/>
              <w:szCs w:val="32"/>
              <w:highlight w:val="none"/>
              <w:u w:val="none"/>
            </w:rPr>
            <w:fldChar w:fldCharType="begin"/>
          </w:r>
          <w:r>
            <w:rPr>
              <w:rFonts w:hint="eastAsia" w:ascii="楷体_GB2312" w:hAnsi="楷体_GB2312" w:eastAsia="楷体_GB2312" w:cs="楷体_GB2312"/>
              <w:color w:val="auto"/>
              <w:sz w:val="32"/>
              <w:szCs w:val="32"/>
              <w:highlight w:val="none"/>
              <w:u w:val="none"/>
            </w:rPr>
            <w:instrText xml:space="preserve"> PAGEREF _Toc26343 \h </w:instrText>
          </w:r>
          <w:r>
            <w:rPr>
              <w:rFonts w:hint="eastAsia" w:ascii="楷体_GB2312" w:hAnsi="楷体_GB2312" w:eastAsia="楷体_GB2312" w:cs="楷体_GB2312"/>
              <w:color w:val="auto"/>
              <w:sz w:val="32"/>
              <w:szCs w:val="32"/>
              <w:highlight w:val="none"/>
              <w:u w:val="none"/>
            </w:rPr>
            <w:fldChar w:fldCharType="separate"/>
          </w:r>
          <w:r>
            <w:rPr>
              <w:rFonts w:hint="eastAsia" w:ascii="楷体_GB2312" w:hAnsi="楷体_GB2312" w:eastAsia="楷体_GB2312" w:cs="楷体_GB2312"/>
              <w:color w:val="auto"/>
              <w:sz w:val="32"/>
              <w:szCs w:val="32"/>
              <w:highlight w:val="none"/>
              <w:u w:val="none"/>
            </w:rPr>
            <w:t>1</w:t>
          </w:r>
          <w:r>
            <w:rPr>
              <w:rFonts w:hint="eastAsia" w:ascii="楷体_GB2312" w:hAnsi="楷体_GB2312" w:eastAsia="楷体_GB2312" w:cs="楷体_GB2312"/>
              <w:color w:val="auto"/>
              <w:sz w:val="32"/>
              <w:szCs w:val="32"/>
              <w:highlight w:val="none"/>
              <w:u w:val="none"/>
            </w:rPr>
            <w:fldChar w:fldCharType="end"/>
          </w:r>
          <w:r>
            <w:rPr>
              <w:rFonts w:hint="eastAsia" w:ascii="楷体_GB2312" w:hAnsi="楷体_GB2312" w:eastAsia="楷体_GB2312" w:cs="楷体_GB2312"/>
              <w:bCs w:val="0"/>
              <w:color w:val="auto"/>
              <w:sz w:val="32"/>
              <w:szCs w:val="32"/>
              <w:highlight w:val="none"/>
              <w:u w:val="none"/>
              <w:lang w:val="en-US" w:eastAsia="zh-CN"/>
            </w:rPr>
            <w:fldChar w:fldCharType="end"/>
          </w:r>
        </w:p>
        <w:p>
          <w:pPr>
            <w:pStyle w:val="15"/>
            <w:keepNext w:val="0"/>
            <w:keepLines w:val="0"/>
            <w:pageBreakBefore w:val="0"/>
            <w:widowControl w:val="0"/>
            <w:tabs>
              <w:tab w:val="right" w:leader="dot" w:pos="8844"/>
            </w:tabs>
            <w:kinsoku/>
            <w:wordWrap/>
            <w:overflowPunct/>
            <w:topLinePunct w:val="0"/>
            <w:autoSpaceDE/>
            <w:autoSpaceDN/>
            <w:bidi w:val="0"/>
            <w:adjustRightInd/>
            <w:snapToGrid/>
            <w:ind w:left="0" w:leftChars="0"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bCs w:val="0"/>
              <w:color w:val="auto"/>
              <w:sz w:val="32"/>
              <w:szCs w:val="32"/>
              <w:highlight w:val="none"/>
              <w:u w:val="none"/>
              <w:lang w:val="en-US" w:eastAsia="zh-CN"/>
            </w:rPr>
            <w:fldChar w:fldCharType="begin"/>
          </w:r>
          <w:r>
            <w:rPr>
              <w:rFonts w:hint="eastAsia" w:ascii="楷体_GB2312" w:hAnsi="楷体_GB2312" w:eastAsia="楷体_GB2312" w:cs="楷体_GB2312"/>
              <w:bCs w:val="0"/>
              <w:color w:val="auto"/>
              <w:sz w:val="32"/>
              <w:szCs w:val="32"/>
              <w:highlight w:val="none"/>
              <w:u w:val="none"/>
              <w:lang w:val="en-US" w:eastAsia="zh-CN"/>
            </w:rPr>
            <w:instrText xml:space="preserve"> HYPERLINK \l _Toc24066 </w:instrText>
          </w:r>
          <w:r>
            <w:rPr>
              <w:rFonts w:hint="eastAsia" w:ascii="楷体_GB2312" w:hAnsi="楷体_GB2312" w:eastAsia="楷体_GB2312" w:cs="楷体_GB2312"/>
              <w:bCs w:val="0"/>
              <w:color w:val="auto"/>
              <w:sz w:val="32"/>
              <w:szCs w:val="32"/>
              <w:highlight w:val="none"/>
              <w:u w:val="none"/>
              <w:lang w:val="en-US" w:eastAsia="zh-CN"/>
            </w:rPr>
            <w:fldChar w:fldCharType="separate"/>
          </w:r>
          <w:r>
            <w:rPr>
              <w:rFonts w:hint="eastAsia" w:ascii="楷体_GB2312" w:hAnsi="楷体_GB2312" w:eastAsia="楷体_GB2312" w:cs="楷体_GB2312"/>
              <w:bCs/>
              <w:color w:val="auto"/>
              <w:sz w:val="32"/>
              <w:szCs w:val="32"/>
              <w:highlight w:val="none"/>
              <w:u w:val="none"/>
            </w:rPr>
            <w:t>1.2编制依据</w:t>
          </w:r>
          <w:r>
            <w:rPr>
              <w:rFonts w:hint="eastAsia" w:ascii="楷体_GB2312" w:hAnsi="楷体_GB2312" w:eastAsia="楷体_GB2312" w:cs="楷体_GB2312"/>
              <w:color w:val="auto"/>
              <w:sz w:val="32"/>
              <w:szCs w:val="32"/>
              <w:highlight w:val="none"/>
              <w:u w:val="none"/>
            </w:rPr>
            <w:tab/>
          </w:r>
          <w:r>
            <w:rPr>
              <w:rFonts w:hint="eastAsia" w:ascii="楷体_GB2312" w:hAnsi="楷体_GB2312" w:eastAsia="楷体_GB2312" w:cs="楷体_GB2312"/>
              <w:color w:val="auto"/>
              <w:sz w:val="32"/>
              <w:szCs w:val="32"/>
              <w:highlight w:val="none"/>
              <w:u w:val="none"/>
            </w:rPr>
            <w:fldChar w:fldCharType="begin"/>
          </w:r>
          <w:r>
            <w:rPr>
              <w:rFonts w:hint="eastAsia" w:ascii="楷体_GB2312" w:hAnsi="楷体_GB2312" w:eastAsia="楷体_GB2312" w:cs="楷体_GB2312"/>
              <w:color w:val="auto"/>
              <w:sz w:val="32"/>
              <w:szCs w:val="32"/>
              <w:highlight w:val="none"/>
              <w:u w:val="none"/>
            </w:rPr>
            <w:instrText xml:space="preserve"> PAGEREF _Toc24066 \h </w:instrText>
          </w:r>
          <w:r>
            <w:rPr>
              <w:rFonts w:hint="eastAsia" w:ascii="楷体_GB2312" w:hAnsi="楷体_GB2312" w:eastAsia="楷体_GB2312" w:cs="楷体_GB2312"/>
              <w:color w:val="auto"/>
              <w:sz w:val="32"/>
              <w:szCs w:val="32"/>
              <w:highlight w:val="none"/>
              <w:u w:val="none"/>
            </w:rPr>
            <w:fldChar w:fldCharType="separate"/>
          </w:r>
          <w:r>
            <w:rPr>
              <w:rFonts w:hint="eastAsia" w:ascii="楷体_GB2312" w:hAnsi="楷体_GB2312" w:eastAsia="楷体_GB2312" w:cs="楷体_GB2312"/>
              <w:color w:val="auto"/>
              <w:sz w:val="32"/>
              <w:szCs w:val="32"/>
              <w:highlight w:val="none"/>
              <w:u w:val="none"/>
            </w:rPr>
            <w:t>1</w:t>
          </w:r>
          <w:r>
            <w:rPr>
              <w:rFonts w:hint="eastAsia" w:ascii="楷体_GB2312" w:hAnsi="楷体_GB2312" w:eastAsia="楷体_GB2312" w:cs="楷体_GB2312"/>
              <w:color w:val="auto"/>
              <w:sz w:val="32"/>
              <w:szCs w:val="32"/>
              <w:highlight w:val="none"/>
              <w:u w:val="none"/>
            </w:rPr>
            <w:fldChar w:fldCharType="end"/>
          </w:r>
          <w:r>
            <w:rPr>
              <w:rFonts w:hint="eastAsia" w:ascii="楷体_GB2312" w:hAnsi="楷体_GB2312" w:eastAsia="楷体_GB2312" w:cs="楷体_GB2312"/>
              <w:bCs w:val="0"/>
              <w:color w:val="auto"/>
              <w:sz w:val="32"/>
              <w:szCs w:val="32"/>
              <w:highlight w:val="none"/>
              <w:u w:val="none"/>
              <w:lang w:val="en-US" w:eastAsia="zh-CN"/>
            </w:rPr>
            <w:fldChar w:fldCharType="end"/>
          </w:r>
        </w:p>
        <w:p>
          <w:pPr>
            <w:pStyle w:val="15"/>
            <w:keepNext w:val="0"/>
            <w:keepLines w:val="0"/>
            <w:pageBreakBefore w:val="0"/>
            <w:widowControl w:val="0"/>
            <w:tabs>
              <w:tab w:val="right" w:leader="dot" w:pos="8844"/>
            </w:tabs>
            <w:kinsoku/>
            <w:wordWrap/>
            <w:overflowPunct/>
            <w:topLinePunct w:val="0"/>
            <w:autoSpaceDE/>
            <w:autoSpaceDN/>
            <w:bidi w:val="0"/>
            <w:adjustRightInd/>
            <w:snapToGrid/>
            <w:ind w:left="0" w:leftChars="0"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bCs w:val="0"/>
              <w:color w:val="auto"/>
              <w:sz w:val="32"/>
              <w:szCs w:val="32"/>
              <w:highlight w:val="none"/>
              <w:u w:val="none"/>
              <w:lang w:val="en-US" w:eastAsia="zh-CN"/>
            </w:rPr>
            <w:fldChar w:fldCharType="begin"/>
          </w:r>
          <w:r>
            <w:rPr>
              <w:rFonts w:hint="eastAsia" w:ascii="楷体_GB2312" w:hAnsi="楷体_GB2312" w:eastAsia="楷体_GB2312" w:cs="楷体_GB2312"/>
              <w:bCs w:val="0"/>
              <w:color w:val="auto"/>
              <w:sz w:val="32"/>
              <w:szCs w:val="32"/>
              <w:highlight w:val="none"/>
              <w:u w:val="none"/>
              <w:lang w:val="en-US" w:eastAsia="zh-CN"/>
            </w:rPr>
            <w:instrText xml:space="preserve"> HYPERLINK \l _Toc31436 </w:instrText>
          </w:r>
          <w:r>
            <w:rPr>
              <w:rFonts w:hint="eastAsia" w:ascii="楷体_GB2312" w:hAnsi="楷体_GB2312" w:eastAsia="楷体_GB2312" w:cs="楷体_GB2312"/>
              <w:bCs w:val="0"/>
              <w:color w:val="auto"/>
              <w:sz w:val="32"/>
              <w:szCs w:val="32"/>
              <w:highlight w:val="none"/>
              <w:u w:val="none"/>
              <w:lang w:val="en-US" w:eastAsia="zh-CN"/>
            </w:rPr>
            <w:fldChar w:fldCharType="separate"/>
          </w:r>
          <w:r>
            <w:rPr>
              <w:rFonts w:hint="eastAsia" w:ascii="楷体_GB2312" w:hAnsi="楷体_GB2312" w:eastAsia="楷体_GB2312" w:cs="楷体_GB2312"/>
              <w:bCs/>
              <w:color w:val="auto"/>
              <w:sz w:val="32"/>
              <w:szCs w:val="32"/>
              <w:highlight w:val="none"/>
              <w:u w:val="none"/>
            </w:rPr>
            <w:t>1.3适用范围</w:t>
          </w:r>
          <w:r>
            <w:rPr>
              <w:rFonts w:hint="eastAsia" w:ascii="楷体_GB2312" w:hAnsi="楷体_GB2312" w:eastAsia="楷体_GB2312" w:cs="楷体_GB2312"/>
              <w:color w:val="auto"/>
              <w:sz w:val="32"/>
              <w:szCs w:val="32"/>
              <w:highlight w:val="none"/>
              <w:u w:val="none"/>
            </w:rPr>
            <w:tab/>
          </w:r>
          <w:r>
            <w:rPr>
              <w:rFonts w:hint="eastAsia" w:ascii="楷体_GB2312" w:hAnsi="楷体_GB2312" w:eastAsia="楷体_GB2312" w:cs="楷体_GB2312"/>
              <w:color w:val="auto"/>
              <w:sz w:val="32"/>
              <w:szCs w:val="32"/>
              <w:highlight w:val="none"/>
              <w:u w:val="none"/>
            </w:rPr>
            <w:fldChar w:fldCharType="begin"/>
          </w:r>
          <w:r>
            <w:rPr>
              <w:rFonts w:hint="eastAsia" w:ascii="楷体_GB2312" w:hAnsi="楷体_GB2312" w:eastAsia="楷体_GB2312" w:cs="楷体_GB2312"/>
              <w:color w:val="auto"/>
              <w:sz w:val="32"/>
              <w:szCs w:val="32"/>
              <w:highlight w:val="none"/>
              <w:u w:val="none"/>
            </w:rPr>
            <w:instrText xml:space="preserve"> PAGEREF _Toc31436 \h </w:instrText>
          </w:r>
          <w:r>
            <w:rPr>
              <w:rFonts w:hint="eastAsia" w:ascii="楷体_GB2312" w:hAnsi="楷体_GB2312" w:eastAsia="楷体_GB2312" w:cs="楷体_GB2312"/>
              <w:color w:val="auto"/>
              <w:sz w:val="32"/>
              <w:szCs w:val="32"/>
              <w:highlight w:val="none"/>
              <w:u w:val="none"/>
            </w:rPr>
            <w:fldChar w:fldCharType="separate"/>
          </w:r>
          <w:r>
            <w:rPr>
              <w:rFonts w:hint="eastAsia" w:ascii="楷体_GB2312" w:hAnsi="楷体_GB2312" w:eastAsia="楷体_GB2312" w:cs="楷体_GB2312"/>
              <w:color w:val="auto"/>
              <w:sz w:val="32"/>
              <w:szCs w:val="32"/>
              <w:highlight w:val="none"/>
              <w:u w:val="none"/>
            </w:rPr>
            <w:t>1</w:t>
          </w:r>
          <w:r>
            <w:rPr>
              <w:rFonts w:hint="eastAsia" w:ascii="楷体_GB2312" w:hAnsi="楷体_GB2312" w:eastAsia="楷体_GB2312" w:cs="楷体_GB2312"/>
              <w:color w:val="auto"/>
              <w:sz w:val="32"/>
              <w:szCs w:val="32"/>
              <w:highlight w:val="none"/>
              <w:u w:val="none"/>
            </w:rPr>
            <w:fldChar w:fldCharType="end"/>
          </w:r>
          <w:r>
            <w:rPr>
              <w:rFonts w:hint="eastAsia" w:ascii="楷体_GB2312" w:hAnsi="楷体_GB2312" w:eastAsia="楷体_GB2312" w:cs="楷体_GB2312"/>
              <w:bCs w:val="0"/>
              <w:color w:val="auto"/>
              <w:sz w:val="32"/>
              <w:szCs w:val="32"/>
              <w:highlight w:val="none"/>
              <w:u w:val="none"/>
              <w:lang w:val="en-US" w:eastAsia="zh-CN"/>
            </w:rPr>
            <w:fldChar w:fldCharType="end"/>
          </w:r>
        </w:p>
        <w:p>
          <w:pPr>
            <w:pStyle w:val="15"/>
            <w:keepNext w:val="0"/>
            <w:keepLines w:val="0"/>
            <w:pageBreakBefore w:val="0"/>
            <w:widowControl w:val="0"/>
            <w:tabs>
              <w:tab w:val="right" w:leader="dot" w:pos="8844"/>
            </w:tabs>
            <w:kinsoku/>
            <w:wordWrap/>
            <w:overflowPunct/>
            <w:topLinePunct w:val="0"/>
            <w:autoSpaceDE/>
            <w:autoSpaceDN/>
            <w:bidi w:val="0"/>
            <w:adjustRightInd/>
            <w:snapToGrid/>
            <w:ind w:left="0" w:leftChars="0"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bCs w:val="0"/>
              <w:color w:val="auto"/>
              <w:sz w:val="32"/>
              <w:szCs w:val="32"/>
              <w:highlight w:val="none"/>
              <w:u w:val="none"/>
              <w:lang w:val="en-US" w:eastAsia="zh-CN"/>
            </w:rPr>
            <w:fldChar w:fldCharType="begin"/>
          </w:r>
          <w:r>
            <w:rPr>
              <w:rFonts w:hint="eastAsia" w:ascii="楷体_GB2312" w:hAnsi="楷体_GB2312" w:eastAsia="楷体_GB2312" w:cs="楷体_GB2312"/>
              <w:bCs w:val="0"/>
              <w:color w:val="auto"/>
              <w:sz w:val="32"/>
              <w:szCs w:val="32"/>
              <w:highlight w:val="none"/>
              <w:u w:val="none"/>
              <w:lang w:val="en-US" w:eastAsia="zh-CN"/>
            </w:rPr>
            <w:instrText xml:space="preserve"> HYPERLINK \l _Toc4240 </w:instrText>
          </w:r>
          <w:r>
            <w:rPr>
              <w:rFonts w:hint="eastAsia" w:ascii="楷体_GB2312" w:hAnsi="楷体_GB2312" w:eastAsia="楷体_GB2312" w:cs="楷体_GB2312"/>
              <w:bCs w:val="0"/>
              <w:color w:val="auto"/>
              <w:sz w:val="32"/>
              <w:szCs w:val="32"/>
              <w:highlight w:val="none"/>
              <w:u w:val="none"/>
              <w:lang w:val="en-US" w:eastAsia="zh-CN"/>
            </w:rPr>
            <w:fldChar w:fldCharType="separate"/>
          </w:r>
          <w:r>
            <w:rPr>
              <w:rFonts w:hint="eastAsia" w:ascii="楷体_GB2312" w:hAnsi="楷体_GB2312" w:eastAsia="楷体_GB2312" w:cs="楷体_GB2312"/>
              <w:bCs/>
              <w:color w:val="auto"/>
              <w:sz w:val="32"/>
              <w:szCs w:val="32"/>
              <w:highlight w:val="none"/>
              <w:u w:val="none"/>
            </w:rPr>
            <w:t>1.4工作原则</w:t>
          </w:r>
          <w:r>
            <w:rPr>
              <w:rFonts w:hint="eastAsia" w:ascii="楷体_GB2312" w:hAnsi="楷体_GB2312" w:eastAsia="楷体_GB2312" w:cs="楷体_GB2312"/>
              <w:color w:val="auto"/>
              <w:sz w:val="32"/>
              <w:szCs w:val="32"/>
              <w:highlight w:val="none"/>
              <w:u w:val="none"/>
            </w:rPr>
            <w:tab/>
          </w:r>
          <w:r>
            <w:rPr>
              <w:rFonts w:hint="eastAsia" w:ascii="楷体_GB2312" w:hAnsi="楷体_GB2312" w:eastAsia="楷体_GB2312" w:cs="楷体_GB2312"/>
              <w:color w:val="auto"/>
              <w:sz w:val="32"/>
              <w:szCs w:val="32"/>
              <w:highlight w:val="none"/>
              <w:u w:val="none"/>
            </w:rPr>
            <w:fldChar w:fldCharType="begin"/>
          </w:r>
          <w:r>
            <w:rPr>
              <w:rFonts w:hint="eastAsia" w:ascii="楷体_GB2312" w:hAnsi="楷体_GB2312" w:eastAsia="楷体_GB2312" w:cs="楷体_GB2312"/>
              <w:color w:val="auto"/>
              <w:sz w:val="32"/>
              <w:szCs w:val="32"/>
              <w:highlight w:val="none"/>
              <w:u w:val="none"/>
            </w:rPr>
            <w:instrText xml:space="preserve"> PAGEREF _Toc4240 \h </w:instrText>
          </w:r>
          <w:r>
            <w:rPr>
              <w:rFonts w:hint="eastAsia" w:ascii="楷体_GB2312" w:hAnsi="楷体_GB2312" w:eastAsia="楷体_GB2312" w:cs="楷体_GB2312"/>
              <w:color w:val="auto"/>
              <w:sz w:val="32"/>
              <w:szCs w:val="32"/>
              <w:highlight w:val="none"/>
              <w:u w:val="none"/>
            </w:rPr>
            <w:fldChar w:fldCharType="separate"/>
          </w:r>
          <w:r>
            <w:rPr>
              <w:rFonts w:hint="eastAsia" w:ascii="楷体_GB2312" w:hAnsi="楷体_GB2312" w:eastAsia="楷体_GB2312" w:cs="楷体_GB2312"/>
              <w:color w:val="auto"/>
              <w:sz w:val="32"/>
              <w:szCs w:val="32"/>
              <w:highlight w:val="none"/>
              <w:u w:val="none"/>
            </w:rPr>
            <w:t>2</w:t>
          </w:r>
          <w:r>
            <w:rPr>
              <w:rFonts w:hint="eastAsia" w:ascii="楷体_GB2312" w:hAnsi="楷体_GB2312" w:eastAsia="楷体_GB2312" w:cs="楷体_GB2312"/>
              <w:color w:val="auto"/>
              <w:sz w:val="32"/>
              <w:szCs w:val="32"/>
              <w:highlight w:val="none"/>
              <w:u w:val="none"/>
            </w:rPr>
            <w:fldChar w:fldCharType="end"/>
          </w:r>
          <w:r>
            <w:rPr>
              <w:rFonts w:hint="eastAsia" w:ascii="楷体_GB2312" w:hAnsi="楷体_GB2312" w:eastAsia="楷体_GB2312" w:cs="楷体_GB2312"/>
              <w:bCs w:val="0"/>
              <w:color w:val="auto"/>
              <w:sz w:val="32"/>
              <w:szCs w:val="32"/>
              <w:highlight w:val="none"/>
              <w:u w:val="none"/>
              <w:lang w:val="en-US" w:eastAsia="zh-CN"/>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ind w:left="0" w:leftChars="0"/>
            <w:textAlignment w:val="auto"/>
            <w:rPr>
              <w:rFonts w:hint="eastAsia" w:ascii="黑体" w:hAnsi="黑体" w:eastAsia="黑体" w:cs="黑体"/>
              <w:color w:val="auto"/>
              <w:sz w:val="32"/>
              <w:szCs w:val="32"/>
              <w:highlight w:val="none"/>
              <w:u w:val="none"/>
            </w:rPr>
          </w:pPr>
          <w:r>
            <w:rPr>
              <w:rFonts w:hint="eastAsia" w:ascii="黑体" w:hAnsi="黑体" w:eastAsia="黑体" w:cs="黑体"/>
              <w:bCs w:val="0"/>
              <w:color w:val="auto"/>
              <w:sz w:val="32"/>
              <w:szCs w:val="32"/>
              <w:highlight w:val="none"/>
              <w:u w:val="none"/>
              <w:lang w:val="en-US" w:eastAsia="zh-CN"/>
            </w:rPr>
            <w:fldChar w:fldCharType="begin"/>
          </w:r>
          <w:r>
            <w:rPr>
              <w:rFonts w:hint="eastAsia" w:ascii="黑体" w:hAnsi="黑体" w:eastAsia="黑体" w:cs="黑体"/>
              <w:bCs w:val="0"/>
              <w:color w:val="auto"/>
              <w:sz w:val="32"/>
              <w:szCs w:val="32"/>
              <w:highlight w:val="none"/>
              <w:u w:val="none"/>
              <w:lang w:val="en-US" w:eastAsia="zh-CN"/>
            </w:rPr>
            <w:instrText xml:space="preserve"> HYPERLINK \l _Toc29579 </w:instrText>
          </w:r>
          <w:r>
            <w:rPr>
              <w:rFonts w:hint="eastAsia" w:ascii="黑体" w:hAnsi="黑体" w:eastAsia="黑体" w:cs="黑体"/>
              <w:bCs w:val="0"/>
              <w:color w:val="auto"/>
              <w:sz w:val="32"/>
              <w:szCs w:val="32"/>
              <w:highlight w:val="none"/>
              <w:u w:val="none"/>
              <w:lang w:val="en-US" w:eastAsia="zh-CN"/>
            </w:rPr>
            <w:fldChar w:fldCharType="separate"/>
          </w:r>
          <w:r>
            <w:rPr>
              <w:rFonts w:hint="eastAsia" w:ascii="黑体" w:hAnsi="黑体" w:eastAsia="黑体" w:cs="黑体"/>
              <w:bCs w:val="0"/>
              <w:color w:val="auto"/>
              <w:sz w:val="32"/>
              <w:szCs w:val="32"/>
              <w:highlight w:val="none"/>
              <w:u w:val="none"/>
            </w:rPr>
            <w:t>2组织指挥体系</w:t>
          </w:r>
          <w:r>
            <w:rPr>
              <w:rFonts w:hint="eastAsia" w:ascii="黑体" w:hAnsi="黑体" w:eastAsia="黑体" w:cs="黑体"/>
              <w:color w:val="auto"/>
              <w:sz w:val="32"/>
              <w:szCs w:val="32"/>
              <w:highlight w:val="none"/>
              <w:u w:val="none"/>
            </w:rPr>
            <w:tab/>
          </w:r>
          <w:r>
            <w:rPr>
              <w:rFonts w:hint="eastAsia" w:ascii="黑体" w:hAnsi="黑体" w:eastAsia="黑体" w:cs="黑体"/>
              <w:color w:val="auto"/>
              <w:sz w:val="32"/>
              <w:szCs w:val="32"/>
              <w:highlight w:val="none"/>
              <w:u w:val="none"/>
            </w:rPr>
            <w:fldChar w:fldCharType="begin"/>
          </w:r>
          <w:r>
            <w:rPr>
              <w:rFonts w:hint="eastAsia" w:ascii="黑体" w:hAnsi="黑体" w:eastAsia="黑体" w:cs="黑体"/>
              <w:color w:val="auto"/>
              <w:sz w:val="32"/>
              <w:szCs w:val="32"/>
              <w:highlight w:val="none"/>
              <w:u w:val="none"/>
            </w:rPr>
            <w:instrText xml:space="preserve"> PAGEREF _Toc29579 \h </w:instrText>
          </w:r>
          <w:r>
            <w:rPr>
              <w:rFonts w:hint="eastAsia" w:ascii="黑体" w:hAnsi="黑体" w:eastAsia="黑体" w:cs="黑体"/>
              <w:color w:val="auto"/>
              <w:sz w:val="32"/>
              <w:szCs w:val="32"/>
              <w:highlight w:val="none"/>
              <w:u w:val="none"/>
            </w:rPr>
            <w:fldChar w:fldCharType="separate"/>
          </w:r>
          <w:r>
            <w:rPr>
              <w:rFonts w:hint="eastAsia" w:ascii="黑体" w:hAnsi="黑体" w:eastAsia="黑体" w:cs="黑体"/>
              <w:color w:val="auto"/>
              <w:sz w:val="32"/>
              <w:szCs w:val="32"/>
              <w:highlight w:val="none"/>
              <w:u w:val="none"/>
            </w:rPr>
            <w:t>2</w:t>
          </w:r>
          <w:r>
            <w:rPr>
              <w:rFonts w:hint="eastAsia" w:ascii="黑体" w:hAnsi="黑体" w:eastAsia="黑体" w:cs="黑体"/>
              <w:color w:val="auto"/>
              <w:sz w:val="32"/>
              <w:szCs w:val="32"/>
              <w:highlight w:val="none"/>
              <w:u w:val="none"/>
            </w:rPr>
            <w:fldChar w:fldCharType="end"/>
          </w:r>
          <w:r>
            <w:rPr>
              <w:rFonts w:hint="eastAsia" w:ascii="黑体" w:hAnsi="黑体" w:eastAsia="黑体" w:cs="黑体"/>
              <w:bCs w:val="0"/>
              <w:color w:val="auto"/>
              <w:sz w:val="32"/>
              <w:szCs w:val="32"/>
              <w:highlight w:val="none"/>
              <w:u w:val="none"/>
              <w:lang w:val="en-US" w:eastAsia="zh-CN"/>
            </w:rPr>
            <w:fldChar w:fldCharType="end"/>
          </w:r>
        </w:p>
        <w:p>
          <w:pPr>
            <w:pStyle w:val="15"/>
            <w:keepNext w:val="0"/>
            <w:keepLines w:val="0"/>
            <w:pageBreakBefore w:val="0"/>
            <w:widowControl w:val="0"/>
            <w:tabs>
              <w:tab w:val="right" w:leader="dot" w:pos="8844"/>
            </w:tabs>
            <w:kinsoku/>
            <w:wordWrap/>
            <w:overflowPunct/>
            <w:topLinePunct w:val="0"/>
            <w:autoSpaceDE/>
            <w:autoSpaceDN/>
            <w:bidi w:val="0"/>
            <w:adjustRightInd/>
            <w:snapToGrid/>
            <w:ind w:left="0" w:leftChars="0"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bCs w:val="0"/>
              <w:color w:val="auto"/>
              <w:sz w:val="32"/>
              <w:szCs w:val="32"/>
              <w:highlight w:val="none"/>
              <w:u w:val="none"/>
              <w:lang w:val="en-US" w:eastAsia="zh-CN"/>
            </w:rPr>
            <w:fldChar w:fldCharType="begin"/>
          </w:r>
          <w:r>
            <w:rPr>
              <w:rFonts w:hint="eastAsia" w:ascii="楷体_GB2312" w:hAnsi="楷体_GB2312" w:eastAsia="楷体_GB2312" w:cs="楷体_GB2312"/>
              <w:bCs w:val="0"/>
              <w:color w:val="auto"/>
              <w:sz w:val="32"/>
              <w:szCs w:val="32"/>
              <w:highlight w:val="none"/>
              <w:u w:val="none"/>
              <w:lang w:val="en-US" w:eastAsia="zh-CN"/>
            </w:rPr>
            <w:instrText xml:space="preserve"> HYPERLINK \l _Toc25521 </w:instrText>
          </w:r>
          <w:r>
            <w:rPr>
              <w:rFonts w:hint="eastAsia" w:ascii="楷体_GB2312" w:hAnsi="楷体_GB2312" w:eastAsia="楷体_GB2312" w:cs="楷体_GB2312"/>
              <w:bCs w:val="0"/>
              <w:color w:val="auto"/>
              <w:sz w:val="32"/>
              <w:szCs w:val="32"/>
              <w:highlight w:val="none"/>
              <w:u w:val="none"/>
              <w:lang w:val="en-US" w:eastAsia="zh-CN"/>
            </w:rPr>
            <w:fldChar w:fldCharType="separate"/>
          </w:r>
          <w:r>
            <w:rPr>
              <w:rFonts w:hint="eastAsia" w:ascii="楷体_GB2312" w:hAnsi="楷体_GB2312" w:eastAsia="楷体_GB2312" w:cs="楷体_GB2312"/>
              <w:bCs/>
              <w:color w:val="auto"/>
              <w:sz w:val="32"/>
              <w:szCs w:val="32"/>
              <w:highlight w:val="none"/>
              <w:u w:val="none"/>
            </w:rPr>
            <w:t>2.1</w:t>
          </w:r>
          <w:r>
            <w:rPr>
              <w:rFonts w:hint="eastAsia" w:ascii="楷体_GB2312" w:hAnsi="楷体_GB2312" w:eastAsia="楷体_GB2312" w:cs="楷体_GB2312"/>
              <w:bCs/>
              <w:color w:val="auto"/>
              <w:sz w:val="32"/>
              <w:szCs w:val="32"/>
              <w:highlight w:val="none"/>
              <w:u w:val="none"/>
              <w:lang w:val="en-US" w:eastAsia="zh-CN"/>
            </w:rPr>
            <w:t>指挥机构</w:t>
          </w:r>
          <w:r>
            <w:rPr>
              <w:rFonts w:hint="eastAsia" w:ascii="楷体_GB2312" w:hAnsi="楷体_GB2312" w:eastAsia="楷体_GB2312" w:cs="楷体_GB2312"/>
              <w:color w:val="auto"/>
              <w:sz w:val="32"/>
              <w:szCs w:val="32"/>
              <w:highlight w:val="none"/>
              <w:u w:val="none"/>
            </w:rPr>
            <w:tab/>
          </w:r>
          <w:r>
            <w:rPr>
              <w:rFonts w:hint="eastAsia" w:ascii="楷体_GB2312" w:hAnsi="楷体_GB2312" w:eastAsia="楷体_GB2312" w:cs="楷体_GB2312"/>
              <w:color w:val="auto"/>
              <w:sz w:val="32"/>
              <w:szCs w:val="32"/>
              <w:highlight w:val="none"/>
              <w:u w:val="none"/>
            </w:rPr>
            <w:fldChar w:fldCharType="begin"/>
          </w:r>
          <w:r>
            <w:rPr>
              <w:rFonts w:hint="eastAsia" w:ascii="楷体_GB2312" w:hAnsi="楷体_GB2312" w:eastAsia="楷体_GB2312" w:cs="楷体_GB2312"/>
              <w:color w:val="auto"/>
              <w:sz w:val="32"/>
              <w:szCs w:val="32"/>
              <w:highlight w:val="none"/>
              <w:u w:val="none"/>
            </w:rPr>
            <w:instrText xml:space="preserve"> PAGEREF _Toc25521 \h </w:instrText>
          </w:r>
          <w:r>
            <w:rPr>
              <w:rFonts w:hint="eastAsia" w:ascii="楷体_GB2312" w:hAnsi="楷体_GB2312" w:eastAsia="楷体_GB2312" w:cs="楷体_GB2312"/>
              <w:color w:val="auto"/>
              <w:sz w:val="32"/>
              <w:szCs w:val="32"/>
              <w:highlight w:val="none"/>
              <w:u w:val="none"/>
            </w:rPr>
            <w:fldChar w:fldCharType="separate"/>
          </w:r>
          <w:r>
            <w:rPr>
              <w:rFonts w:hint="eastAsia" w:ascii="楷体_GB2312" w:hAnsi="楷体_GB2312" w:eastAsia="楷体_GB2312" w:cs="楷体_GB2312"/>
              <w:color w:val="auto"/>
              <w:sz w:val="32"/>
              <w:szCs w:val="32"/>
              <w:highlight w:val="none"/>
              <w:u w:val="none"/>
            </w:rPr>
            <w:t>2</w:t>
          </w:r>
          <w:r>
            <w:rPr>
              <w:rFonts w:hint="eastAsia" w:ascii="楷体_GB2312" w:hAnsi="楷体_GB2312" w:eastAsia="楷体_GB2312" w:cs="楷体_GB2312"/>
              <w:color w:val="auto"/>
              <w:sz w:val="32"/>
              <w:szCs w:val="32"/>
              <w:highlight w:val="none"/>
              <w:u w:val="none"/>
            </w:rPr>
            <w:fldChar w:fldCharType="end"/>
          </w:r>
          <w:r>
            <w:rPr>
              <w:rFonts w:hint="eastAsia" w:ascii="楷体_GB2312" w:hAnsi="楷体_GB2312" w:eastAsia="楷体_GB2312" w:cs="楷体_GB2312"/>
              <w:bCs w:val="0"/>
              <w:color w:val="auto"/>
              <w:sz w:val="32"/>
              <w:szCs w:val="32"/>
              <w:highlight w:val="none"/>
              <w:u w:val="none"/>
              <w:lang w:val="en-US" w:eastAsia="zh-CN"/>
            </w:rPr>
            <w:fldChar w:fldCharType="end"/>
          </w:r>
        </w:p>
        <w:p>
          <w:pPr>
            <w:pStyle w:val="15"/>
            <w:keepNext w:val="0"/>
            <w:keepLines w:val="0"/>
            <w:pageBreakBefore w:val="0"/>
            <w:widowControl w:val="0"/>
            <w:tabs>
              <w:tab w:val="right" w:leader="dot" w:pos="8844"/>
            </w:tabs>
            <w:kinsoku/>
            <w:wordWrap/>
            <w:overflowPunct/>
            <w:topLinePunct w:val="0"/>
            <w:autoSpaceDE/>
            <w:autoSpaceDN/>
            <w:bidi w:val="0"/>
            <w:adjustRightInd/>
            <w:snapToGrid/>
            <w:ind w:left="0" w:leftChars="0"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bCs w:val="0"/>
              <w:color w:val="auto"/>
              <w:sz w:val="32"/>
              <w:szCs w:val="32"/>
              <w:highlight w:val="none"/>
              <w:u w:val="none"/>
              <w:lang w:val="en-US" w:eastAsia="zh-CN"/>
            </w:rPr>
            <w:fldChar w:fldCharType="begin"/>
          </w:r>
          <w:r>
            <w:rPr>
              <w:rFonts w:hint="eastAsia" w:ascii="楷体_GB2312" w:hAnsi="楷体_GB2312" w:eastAsia="楷体_GB2312" w:cs="楷体_GB2312"/>
              <w:bCs w:val="0"/>
              <w:color w:val="auto"/>
              <w:sz w:val="32"/>
              <w:szCs w:val="32"/>
              <w:highlight w:val="none"/>
              <w:u w:val="none"/>
              <w:lang w:val="en-US" w:eastAsia="zh-CN"/>
            </w:rPr>
            <w:instrText xml:space="preserve"> HYPERLINK \l _Toc30255 </w:instrText>
          </w:r>
          <w:r>
            <w:rPr>
              <w:rFonts w:hint="eastAsia" w:ascii="楷体_GB2312" w:hAnsi="楷体_GB2312" w:eastAsia="楷体_GB2312" w:cs="楷体_GB2312"/>
              <w:bCs w:val="0"/>
              <w:color w:val="auto"/>
              <w:sz w:val="32"/>
              <w:szCs w:val="32"/>
              <w:highlight w:val="none"/>
              <w:u w:val="none"/>
              <w:lang w:val="en-US" w:eastAsia="zh-CN"/>
            </w:rPr>
            <w:fldChar w:fldCharType="separate"/>
          </w:r>
          <w:r>
            <w:rPr>
              <w:rFonts w:hint="eastAsia" w:ascii="楷体_GB2312" w:hAnsi="楷体_GB2312" w:eastAsia="楷体_GB2312" w:cs="楷体_GB2312"/>
              <w:bCs/>
              <w:color w:val="auto"/>
              <w:sz w:val="32"/>
              <w:szCs w:val="32"/>
              <w:highlight w:val="none"/>
              <w:u w:val="none"/>
              <w:lang w:val="en-US" w:eastAsia="zh-CN"/>
            </w:rPr>
            <w:t>2.2</w:t>
          </w:r>
          <w:r>
            <w:rPr>
              <w:rFonts w:hint="eastAsia" w:ascii="楷体_GB2312" w:hAnsi="楷体_GB2312" w:eastAsia="楷体_GB2312" w:cs="楷体_GB2312"/>
              <w:bCs/>
              <w:color w:val="auto"/>
              <w:sz w:val="32"/>
              <w:szCs w:val="32"/>
              <w:highlight w:val="none"/>
              <w:u w:val="none"/>
              <w:lang w:eastAsia="zh-CN"/>
            </w:rPr>
            <w:t>减灾委办公室</w:t>
          </w:r>
          <w:r>
            <w:rPr>
              <w:rFonts w:hint="eastAsia" w:ascii="楷体_GB2312" w:hAnsi="楷体_GB2312" w:eastAsia="楷体_GB2312" w:cs="楷体_GB2312"/>
              <w:color w:val="auto"/>
              <w:sz w:val="32"/>
              <w:szCs w:val="32"/>
              <w:highlight w:val="none"/>
              <w:u w:val="none"/>
            </w:rPr>
            <w:tab/>
          </w:r>
          <w:r>
            <w:rPr>
              <w:rFonts w:hint="eastAsia" w:ascii="楷体_GB2312" w:hAnsi="楷体_GB2312" w:eastAsia="楷体_GB2312" w:cs="楷体_GB2312"/>
              <w:color w:val="auto"/>
              <w:sz w:val="32"/>
              <w:szCs w:val="32"/>
              <w:highlight w:val="none"/>
              <w:u w:val="none"/>
            </w:rPr>
            <w:fldChar w:fldCharType="begin"/>
          </w:r>
          <w:r>
            <w:rPr>
              <w:rFonts w:hint="eastAsia" w:ascii="楷体_GB2312" w:hAnsi="楷体_GB2312" w:eastAsia="楷体_GB2312" w:cs="楷体_GB2312"/>
              <w:color w:val="auto"/>
              <w:sz w:val="32"/>
              <w:szCs w:val="32"/>
              <w:highlight w:val="none"/>
              <w:u w:val="none"/>
            </w:rPr>
            <w:instrText xml:space="preserve"> PAGEREF _Toc30255 \h </w:instrText>
          </w:r>
          <w:r>
            <w:rPr>
              <w:rFonts w:hint="eastAsia" w:ascii="楷体_GB2312" w:hAnsi="楷体_GB2312" w:eastAsia="楷体_GB2312" w:cs="楷体_GB2312"/>
              <w:color w:val="auto"/>
              <w:sz w:val="32"/>
              <w:szCs w:val="32"/>
              <w:highlight w:val="none"/>
              <w:u w:val="none"/>
            </w:rPr>
            <w:fldChar w:fldCharType="separate"/>
          </w:r>
          <w:r>
            <w:rPr>
              <w:rFonts w:hint="eastAsia" w:ascii="楷体_GB2312" w:hAnsi="楷体_GB2312" w:eastAsia="楷体_GB2312" w:cs="楷体_GB2312"/>
              <w:color w:val="auto"/>
              <w:sz w:val="32"/>
              <w:szCs w:val="32"/>
              <w:highlight w:val="none"/>
              <w:u w:val="none"/>
            </w:rPr>
            <w:t>3</w:t>
          </w:r>
          <w:r>
            <w:rPr>
              <w:rFonts w:hint="eastAsia" w:ascii="楷体_GB2312" w:hAnsi="楷体_GB2312" w:eastAsia="楷体_GB2312" w:cs="楷体_GB2312"/>
              <w:color w:val="auto"/>
              <w:sz w:val="32"/>
              <w:szCs w:val="32"/>
              <w:highlight w:val="none"/>
              <w:u w:val="none"/>
            </w:rPr>
            <w:fldChar w:fldCharType="end"/>
          </w:r>
          <w:r>
            <w:rPr>
              <w:rFonts w:hint="eastAsia" w:ascii="楷体_GB2312" w:hAnsi="楷体_GB2312" w:eastAsia="楷体_GB2312" w:cs="楷体_GB2312"/>
              <w:bCs w:val="0"/>
              <w:color w:val="auto"/>
              <w:sz w:val="32"/>
              <w:szCs w:val="32"/>
              <w:highlight w:val="none"/>
              <w:u w:val="none"/>
              <w:lang w:val="en-US" w:eastAsia="zh-CN"/>
            </w:rPr>
            <w:fldChar w:fldCharType="end"/>
          </w:r>
        </w:p>
        <w:p>
          <w:pPr>
            <w:pStyle w:val="15"/>
            <w:keepNext w:val="0"/>
            <w:keepLines w:val="0"/>
            <w:pageBreakBefore w:val="0"/>
            <w:widowControl w:val="0"/>
            <w:tabs>
              <w:tab w:val="right" w:leader="dot" w:pos="8844"/>
            </w:tabs>
            <w:kinsoku/>
            <w:wordWrap/>
            <w:overflowPunct/>
            <w:topLinePunct w:val="0"/>
            <w:autoSpaceDE/>
            <w:autoSpaceDN/>
            <w:bidi w:val="0"/>
            <w:adjustRightInd/>
            <w:snapToGrid/>
            <w:ind w:left="0" w:leftChars="0"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bCs w:val="0"/>
              <w:color w:val="auto"/>
              <w:sz w:val="32"/>
              <w:szCs w:val="32"/>
              <w:highlight w:val="none"/>
              <w:u w:val="none"/>
              <w:lang w:val="en-US" w:eastAsia="zh-CN"/>
            </w:rPr>
            <w:fldChar w:fldCharType="begin"/>
          </w:r>
          <w:r>
            <w:rPr>
              <w:rFonts w:hint="eastAsia" w:ascii="楷体_GB2312" w:hAnsi="楷体_GB2312" w:eastAsia="楷体_GB2312" w:cs="楷体_GB2312"/>
              <w:bCs w:val="0"/>
              <w:color w:val="auto"/>
              <w:sz w:val="32"/>
              <w:szCs w:val="32"/>
              <w:highlight w:val="none"/>
              <w:u w:val="none"/>
              <w:lang w:val="en-US" w:eastAsia="zh-CN"/>
            </w:rPr>
            <w:instrText xml:space="preserve"> HYPERLINK \l _Toc19287 </w:instrText>
          </w:r>
          <w:r>
            <w:rPr>
              <w:rFonts w:hint="eastAsia" w:ascii="楷体_GB2312" w:hAnsi="楷体_GB2312" w:eastAsia="楷体_GB2312" w:cs="楷体_GB2312"/>
              <w:bCs w:val="0"/>
              <w:color w:val="auto"/>
              <w:sz w:val="32"/>
              <w:szCs w:val="32"/>
              <w:highlight w:val="none"/>
              <w:u w:val="none"/>
              <w:lang w:val="en-US" w:eastAsia="zh-CN"/>
            </w:rPr>
            <w:fldChar w:fldCharType="separate"/>
          </w:r>
          <w:r>
            <w:rPr>
              <w:rFonts w:hint="eastAsia" w:ascii="楷体_GB2312" w:hAnsi="楷体_GB2312" w:eastAsia="楷体_GB2312" w:cs="楷体_GB2312"/>
              <w:bCs/>
              <w:color w:val="auto"/>
              <w:sz w:val="32"/>
              <w:szCs w:val="32"/>
              <w:highlight w:val="none"/>
              <w:u w:val="none"/>
              <w:lang w:val="en-US" w:eastAsia="zh-CN"/>
            </w:rPr>
            <w:t>2.3救灾工作组</w:t>
          </w:r>
          <w:r>
            <w:rPr>
              <w:rFonts w:hint="eastAsia" w:ascii="楷体_GB2312" w:hAnsi="楷体_GB2312" w:eastAsia="楷体_GB2312" w:cs="楷体_GB2312"/>
              <w:color w:val="auto"/>
              <w:sz w:val="32"/>
              <w:szCs w:val="32"/>
              <w:highlight w:val="none"/>
              <w:u w:val="none"/>
            </w:rPr>
            <w:tab/>
          </w:r>
          <w:r>
            <w:rPr>
              <w:rFonts w:hint="eastAsia" w:ascii="楷体_GB2312" w:hAnsi="楷体_GB2312" w:eastAsia="楷体_GB2312" w:cs="楷体_GB2312"/>
              <w:color w:val="auto"/>
              <w:sz w:val="32"/>
              <w:szCs w:val="32"/>
              <w:highlight w:val="none"/>
              <w:u w:val="none"/>
            </w:rPr>
            <w:fldChar w:fldCharType="begin"/>
          </w:r>
          <w:r>
            <w:rPr>
              <w:rFonts w:hint="eastAsia" w:ascii="楷体_GB2312" w:hAnsi="楷体_GB2312" w:eastAsia="楷体_GB2312" w:cs="楷体_GB2312"/>
              <w:color w:val="auto"/>
              <w:sz w:val="32"/>
              <w:szCs w:val="32"/>
              <w:highlight w:val="none"/>
              <w:u w:val="none"/>
            </w:rPr>
            <w:instrText xml:space="preserve"> PAGEREF _Toc19287 \h </w:instrText>
          </w:r>
          <w:r>
            <w:rPr>
              <w:rFonts w:hint="eastAsia" w:ascii="楷体_GB2312" w:hAnsi="楷体_GB2312" w:eastAsia="楷体_GB2312" w:cs="楷体_GB2312"/>
              <w:color w:val="auto"/>
              <w:sz w:val="32"/>
              <w:szCs w:val="32"/>
              <w:highlight w:val="none"/>
              <w:u w:val="none"/>
            </w:rPr>
            <w:fldChar w:fldCharType="separate"/>
          </w:r>
          <w:r>
            <w:rPr>
              <w:rFonts w:hint="eastAsia" w:ascii="楷体_GB2312" w:hAnsi="楷体_GB2312" w:eastAsia="楷体_GB2312" w:cs="楷体_GB2312"/>
              <w:color w:val="auto"/>
              <w:sz w:val="32"/>
              <w:szCs w:val="32"/>
              <w:highlight w:val="none"/>
              <w:u w:val="none"/>
            </w:rPr>
            <w:t>4</w:t>
          </w:r>
          <w:r>
            <w:rPr>
              <w:rFonts w:hint="eastAsia" w:ascii="楷体_GB2312" w:hAnsi="楷体_GB2312" w:eastAsia="楷体_GB2312" w:cs="楷体_GB2312"/>
              <w:color w:val="auto"/>
              <w:sz w:val="32"/>
              <w:szCs w:val="32"/>
              <w:highlight w:val="none"/>
              <w:u w:val="none"/>
            </w:rPr>
            <w:fldChar w:fldCharType="end"/>
          </w:r>
          <w:r>
            <w:rPr>
              <w:rFonts w:hint="eastAsia" w:ascii="楷体_GB2312" w:hAnsi="楷体_GB2312" w:eastAsia="楷体_GB2312" w:cs="楷体_GB2312"/>
              <w:bCs w:val="0"/>
              <w:color w:val="auto"/>
              <w:sz w:val="32"/>
              <w:szCs w:val="32"/>
              <w:highlight w:val="none"/>
              <w:u w:val="none"/>
              <w:lang w:val="en-US" w:eastAsia="zh-CN"/>
            </w:rPr>
            <w:fldChar w:fldCharType="end"/>
          </w:r>
        </w:p>
        <w:p>
          <w:pPr>
            <w:pStyle w:val="15"/>
            <w:keepNext w:val="0"/>
            <w:keepLines w:val="0"/>
            <w:pageBreakBefore w:val="0"/>
            <w:widowControl w:val="0"/>
            <w:tabs>
              <w:tab w:val="right" w:leader="dot" w:pos="8844"/>
            </w:tabs>
            <w:kinsoku/>
            <w:wordWrap/>
            <w:overflowPunct/>
            <w:topLinePunct w:val="0"/>
            <w:autoSpaceDE/>
            <w:autoSpaceDN/>
            <w:bidi w:val="0"/>
            <w:adjustRightInd/>
            <w:snapToGrid/>
            <w:ind w:left="0" w:leftChars="0"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bCs w:val="0"/>
              <w:color w:val="auto"/>
              <w:sz w:val="32"/>
              <w:szCs w:val="32"/>
              <w:highlight w:val="none"/>
              <w:u w:val="none"/>
              <w:lang w:val="en-US" w:eastAsia="zh-CN"/>
            </w:rPr>
            <w:fldChar w:fldCharType="begin"/>
          </w:r>
          <w:r>
            <w:rPr>
              <w:rFonts w:hint="eastAsia" w:ascii="楷体_GB2312" w:hAnsi="楷体_GB2312" w:eastAsia="楷体_GB2312" w:cs="楷体_GB2312"/>
              <w:bCs w:val="0"/>
              <w:color w:val="auto"/>
              <w:sz w:val="32"/>
              <w:szCs w:val="32"/>
              <w:highlight w:val="none"/>
              <w:u w:val="none"/>
              <w:lang w:val="en-US" w:eastAsia="zh-CN"/>
            </w:rPr>
            <w:instrText xml:space="preserve"> HYPERLINK \l _Toc17826 </w:instrText>
          </w:r>
          <w:r>
            <w:rPr>
              <w:rFonts w:hint="eastAsia" w:ascii="楷体_GB2312" w:hAnsi="楷体_GB2312" w:eastAsia="楷体_GB2312" w:cs="楷体_GB2312"/>
              <w:bCs w:val="0"/>
              <w:color w:val="auto"/>
              <w:sz w:val="32"/>
              <w:szCs w:val="32"/>
              <w:highlight w:val="none"/>
              <w:u w:val="none"/>
              <w:lang w:val="en-US" w:eastAsia="zh-CN"/>
            </w:rPr>
            <w:fldChar w:fldCharType="separate"/>
          </w:r>
          <w:r>
            <w:rPr>
              <w:rFonts w:hint="eastAsia" w:ascii="楷体_GB2312" w:hAnsi="楷体_GB2312" w:eastAsia="楷体_GB2312" w:cs="楷体_GB2312"/>
              <w:bCs/>
              <w:color w:val="auto"/>
              <w:sz w:val="32"/>
              <w:szCs w:val="32"/>
              <w:highlight w:val="none"/>
              <w:u w:val="none"/>
              <w:lang w:val="en-US" w:eastAsia="zh-CN"/>
            </w:rPr>
            <w:t>2.4专家委员会</w:t>
          </w:r>
          <w:r>
            <w:rPr>
              <w:rFonts w:hint="eastAsia" w:ascii="楷体_GB2312" w:hAnsi="楷体_GB2312" w:eastAsia="楷体_GB2312" w:cs="楷体_GB2312"/>
              <w:color w:val="auto"/>
              <w:sz w:val="32"/>
              <w:szCs w:val="32"/>
              <w:highlight w:val="none"/>
              <w:u w:val="none"/>
            </w:rPr>
            <w:tab/>
          </w:r>
          <w:r>
            <w:rPr>
              <w:rFonts w:hint="eastAsia" w:ascii="楷体_GB2312" w:hAnsi="楷体_GB2312" w:eastAsia="楷体_GB2312" w:cs="楷体_GB2312"/>
              <w:color w:val="auto"/>
              <w:sz w:val="32"/>
              <w:szCs w:val="32"/>
              <w:highlight w:val="none"/>
              <w:u w:val="none"/>
            </w:rPr>
            <w:fldChar w:fldCharType="begin"/>
          </w:r>
          <w:r>
            <w:rPr>
              <w:rFonts w:hint="eastAsia" w:ascii="楷体_GB2312" w:hAnsi="楷体_GB2312" w:eastAsia="楷体_GB2312" w:cs="楷体_GB2312"/>
              <w:color w:val="auto"/>
              <w:sz w:val="32"/>
              <w:szCs w:val="32"/>
              <w:highlight w:val="none"/>
              <w:u w:val="none"/>
            </w:rPr>
            <w:instrText xml:space="preserve"> PAGEREF _Toc17826 \h </w:instrText>
          </w:r>
          <w:r>
            <w:rPr>
              <w:rFonts w:hint="eastAsia" w:ascii="楷体_GB2312" w:hAnsi="楷体_GB2312" w:eastAsia="楷体_GB2312" w:cs="楷体_GB2312"/>
              <w:color w:val="auto"/>
              <w:sz w:val="32"/>
              <w:szCs w:val="32"/>
              <w:highlight w:val="none"/>
              <w:u w:val="none"/>
            </w:rPr>
            <w:fldChar w:fldCharType="separate"/>
          </w:r>
          <w:r>
            <w:rPr>
              <w:rFonts w:hint="eastAsia" w:ascii="楷体_GB2312" w:hAnsi="楷体_GB2312" w:eastAsia="楷体_GB2312" w:cs="楷体_GB2312"/>
              <w:color w:val="auto"/>
              <w:sz w:val="32"/>
              <w:szCs w:val="32"/>
              <w:highlight w:val="none"/>
              <w:u w:val="none"/>
            </w:rPr>
            <w:t>7</w:t>
          </w:r>
          <w:r>
            <w:rPr>
              <w:rFonts w:hint="eastAsia" w:ascii="楷体_GB2312" w:hAnsi="楷体_GB2312" w:eastAsia="楷体_GB2312" w:cs="楷体_GB2312"/>
              <w:color w:val="auto"/>
              <w:sz w:val="32"/>
              <w:szCs w:val="32"/>
              <w:highlight w:val="none"/>
              <w:u w:val="none"/>
            </w:rPr>
            <w:fldChar w:fldCharType="end"/>
          </w:r>
          <w:r>
            <w:rPr>
              <w:rFonts w:hint="eastAsia" w:ascii="楷体_GB2312" w:hAnsi="楷体_GB2312" w:eastAsia="楷体_GB2312" w:cs="楷体_GB2312"/>
              <w:bCs w:val="0"/>
              <w:color w:val="auto"/>
              <w:sz w:val="32"/>
              <w:szCs w:val="32"/>
              <w:highlight w:val="none"/>
              <w:u w:val="none"/>
              <w:lang w:val="en-US" w:eastAsia="zh-CN"/>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ind w:left="0" w:leftChars="0"/>
            <w:textAlignment w:val="auto"/>
            <w:rPr>
              <w:rFonts w:hint="eastAsia" w:ascii="黑体" w:hAnsi="黑体" w:eastAsia="黑体" w:cs="黑体"/>
              <w:color w:val="auto"/>
              <w:sz w:val="32"/>
              <w:szCs w:val="32"/>
              <w:highlight w:val="none"/>
              <w:u w:val="none"/>
            </w:rPr>
          </w:pPr>
          <w:r>
            <w:rPr>
              <w:rFonts w:hint="eastAsia" w:ascii="黑体" w:hAnsi="黑体" w:eastAsia="黑体" w:cs="黑体"/>
              <w:bCs w:val="0"/>
              <w:color w:val="auto"/>
              <w:sz w:val="32"/>
              <w:szCs w:val="32"/>
              <w:highlight w:val="none"/>
              <w:u w:val="none"/>
              <w:lang w:val="en-US" w:eastAsia="zh-CN"/>
            </w:rPr>
            <w:fldChar w:fldCharType="begin"/>
          </w:r>
          <w:r>
            <w:rPr>
              <w:rFonts w:hint="eastAsia" w:ascii="黑体" w:hAnsi="黑体" w:eastAsia="黑体" w:cs="黑体"/>
              <w:bCs w:val="0"/>
              <w:color w:val="auto"/>
              <w:sz w:val="32"/>
              <w:szCs w:val="32"/>
              <w:highlight w:val="none"/>
              <w:u w:val="none"/>
              <w:lang w:val="en-US" w:eastAsia="zh-CN"/>
            </w:rPr>
            <w:instrText xml:space="preserve"> HYPERLINK \l _Toc19048 </w:instrText>
          </w:r>
          <w:r>
            <w:rPr>
              <w:rFonts w:hint="eastAsia" w:ascii="黑体" w:hAnsi="黑体" w:eastAsia="黑体" w:cs="黑体"/>
              <w:bCs w:val="0"/>
              <w:color w:val="auto"/>
              <w:sz w:val="32"/>
              <w:szCs w:val="32"/>
              <w:highlight w:val="none"/>
              <w:u w:val="none"/>
              <w:lang w:val="en-US" w:eastAsia="zh-CN"/>
            </w:rPr>
            <w:fldChar w:fldCharType="separate"/>
          </w:r>
          <w:r>
            <w:rPr>
              <w:rFonts w:hint="eastAsia" w:ascii="黑体" w:hAnsi="黑体" w:eastAsia="黑体" w:cs="黑体"/>
              <w:bCs w:val="0"/>
              <w:color w:val="auto"/>
              <w:sz w:val="32"/>
              <w:szCs w:val="32"/>
              <w:highlight w:val="none"/>
              <w:u w:val="none"/>
            </w:rPr>
            <w:t>3</w:t>
          </w:r>
          <w:r>
            <w:rPr>
              <w:rFonts w:hint="eastAsia" w:ascii="黑体" w:hAnsi="黑体" w:eastAsia="黑体" w:cs="黑体"/>
              <w:bCs w:val="0"/>
              <w:color w:val="auto"/>
              <w:sz w:val="32"/>
              <w:szCs w:val="32"/>
              <w:highlight w:val="none"/>
              <w:u w:val="none"/>
              <w:lang w:val="en-US" w:eastAsia="zh-CN"/>
            </w:rPr>
            <w:t>灾害</w:t>
          </w:r>
          <w:r>
            <w:rPr>
              <w:rFonts w:hint="eastAsia" w:ascii="黑体" w:hAnsi="黑体" w:eastAsia="黑体" w:cs="黑体"/>
              <w:bCs w:val="0"/>
              <w:color w:val="auto"/>
              <w:sz w:val="32"/>
              <w:szCs w:val="32"/>
              <w:highlight w:val="none"/>
              <w:u w:val="none"/>
            </w:rPr>
            <w:t>预警</w:t>
          </w:r>
          <w:r>
            <w:rPr>
              <w:rFonts w:hint="eastAsia" w:ascii="黑体" w:hAnsi="黑体" w:eastAsia="黑体" w:cs="黑体"/>
              <w:bCs w:val="0"/>
              <w:color w:val="auto"/>
              <w:sz w:val="32"/>
              <w:szCs w:val="32"/>
              <w:highlight w:val="none"/>
              <w:u w:val="none"/>
              <w:lang w:val="en-US" w:eastAsia="zh-CN"/>
            </w:rPr>
            <w:t>措施</w:t>
          </w:r>
          <w:r>
            <w:rPr>
              <w:rFonts w:hint="eastAsia" w:ascii="黑体" w:hAnsi="黑体" w:eastAsia="黑体" w:cs="黑体"/>
              <w:color w:val="auto"/>
              <w:sz w:val="32"/>
              <w:szCs w:val="32"/>
              <w:highlight w:val="none"/>
              <w:u w:val="none"/>
            </w:rPr>
            <w:tab/>
          </w:r>
          <w:r>
            <w:rPr>
              <w:rFonts w:hint="eastAsia" w:ascii="黑体" w:hAnsi="黑体" w:eastAsia="黑体" w:cs="黑体"/>
              <w:color w:val="auto"/>
              <w:sz w:val="32"/>
              <w:szCs w:val="32"/>
              <w:highlight w:val="none"/>
              <w:u w:val="none"/>
            </w:rPr>
            <w:fldChar w:fldCharType="begin"/>
          </w:r>
          <w:r>
            <w:rPr>
              <w:rFonts w:hint="eastAsia" w:ascii="黑体" w:hAnsi="黑体" w:eastAsia="黑体" w:cs="黑体"/>
              <w:color w:val="auto"/>
              <w:sz w:val="32"/>
              <w:szCs w:val="32"/>
              <w:highlight w:val="none"/>
              <w:u w:val="none"/>
            </w:rPr>
            <w:instrText xml:space="preserve"> PAGEREF _Toc19048 \h </w:instrText>
          </w:r>
          <w:r>
            <w:rPr>
              <w:rFonts w:hint="eastAsia" w:ascii="黑体" w:hAnsi="黑体" w:eastAsia="黑体" w:cs="黑体"/>
              <w:color w:val="auto"/>
              <w:sz w:val="32"/>
              <w:szCs w:val="32"/>
              <w:highlight w:val="none"/>
              <w:u w:val="none"/>
            </w:rPr>
            <w:fldChar w:fldCharType="separate"/>
          </w:r>
          <w:r>
            <w:rPr>
              <w:rFonts w:hint="eastAsia" w:ascii="黑体" w:hAnsi="黑体" w:eastAsia="黑体" w:cs="黑体"/>
              <w:color w:val="auto"/>
              <w:sz w:val="32"/>
              <w:szCs w:val="32"/>
              <w:highlight w:val="none"/>
              <w:u w:val="none"/>
            </w:rPr>
            <w:t>7</w:t>
          </w:r>
          <w:r>
            <w:rPr>
              <w:rFonts w:hint="eastAsia" w:ascii="黑体" w:hAnsi="黑体" w:eastAsia="黑体" w:cs="黑体"/>
              <w:color w:val="auto"/>
              <w:sz w:val="32"/>
              <w:szCs w:val="32"/>
              <w:highlight w:val="none"/>
              <w:u w:val="none"/>
            </w:rPr>
            <w:fldChar w:fldCharType="end"/>
          </w:r>
          <w:r>
            <w:rPr>
              <w:rFonts w:hint="eastAsia" w:ascii="黑体" w:hAnsi="黑体" w:eastAsia="黑体" w:cs="黑体"/>
              <w:bCs w:val="0"/>
              <w:color w:val="auto"/>
              <w:sz w:val="32"/>
              <w:szCs w:val="32"/>
              <w:highlight w:val="none"/>
              <w:u w:val="none"/>
              <w:lang w:val="en-US" w:eastAsia="zh-CN"/>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ind w:left="0" w:leftChars="0"/>
            <w:textAlignment w:val="auto"/>
            <w:rPr>
              <w:rFonts w:hint="eastAsia" w:ascii="黑体" w:hAnsi="黑体" w:eastAsia="黑体" w:cs="黑体"/>
              <w:color w:val="auto"/>
              <w:sz w:val="32"/>
              <w:szCs w:val="32"/>
              <w:highlight w:val="none"/>
              <w:u w:val="none"/>
            </w:rPr>
          </w:pPr>
          <w:r>
            <w:rPr>
              <w:rFonts w:hint="eastAsia" w:ascii="黑体" w:hAnsi="黑体" w:eastAsia="黑体" w:cs="黑体"/>
              <w:bCs w:val="0"/>
              <w:color w:val="auto"/>
              <w:sz w:val="32"/>
              <w:szCs w:val="32"/>
              <w:highlight w:val="none"/>
              <w:u w:val="none"/>
              <w:lang w:val="en-US" w:eastAsia="zh-CN"/>
            </w:rPr>
            <w:fldChar w:fldCharType="begin"/>
          </w:r>
          <w:r>
            <w:rPr>
              <w:rFonts w:hint="eastAsia" w:ascii="黑体" w:hAnsi="黑体" w:eastAsia="黑体" w:cs="黑体"/>
              <w:bCs w:val="0"/>
              <w:color w:val="auto"/>
              <w:sz w:val="32"/>
              <w:szCs w:val="32"/>
              <w:highlight w:val="none"/>
              <w:u w:val="none"/>
              <w:lang w:val="en-US" w:eastAsia="zh-CN"/>
            </w:rPr>
            <w:instrText xml:space="preserve"> HYPERLINK \l _Toc32343 </w:instrText>
          </w:r>
          <w:r>
            <w:rPr>
              <w:rFonts w:hint="eastAsia" w:ascii="黑体" w:hAnsi="黑体" w:eastAsia="黑体" w:cs="黑体"/>
              <w:bCs w:val="0"/>
              <w:color w:val="auto"/>
              <w:sz w:val="32"/>
              <w:szCs w:val="32"/>
              <w:highlight w:val="none"/>
              <w:u w:val="none"/>
              <w:lang w:val="en-US" w:eastAsia="zh-CN"/>
            </w:rPr>
            <w:fldChar w:fldCharType="separate"/>
          </w:r>
          <w:r>
            <w:rPr>
              <w:rFonts w:hint="eastAsia" w:ascii="黑体" w:hAnsi="黑体" w:eastAsia="黑体" w:cs="黑体"/>
              <w:bCs w:val="0"/>
              <w:color w:val="auto"/>
              <w:sz w:val="32"/>
              <w:szCs w:val="32"/>
              <w:highlight w:val="none"/>
              <w:u w:val="none"/>
            </w:rPr>
            <w:t>4</w:t>
          </w:r>
          <w:r>
            <w:rPr>
              <w:rFonts w:hint="eastAsia" w:ascii="黑体" w:hAnsi="黑体" w:eastAsia="黑体" w:cs="黑体"/>
              <w:bCs w:val="0"/>
              <w:color w:val="auto"/>
              <w:sz w:val="32"/>
              <w:szCs w:val="32"/>
              <w:highlight w:val="none"/>
              <w:u w:val="none"/>
              <w:lang w:val="en-US" w:eastAsia="zh-CN"/>
            </w:rPr>
            <w:t>灾情信息管理</w:t>
          </w:r>
          <w:r>
            <w:rPr>
              <w:rFonts w:hint="eastAsia" w:ascii="黑体" w:hAnsi="黑体" w:eastAsia="黑体" w:cs="黑体"/>
              <w:color w:val="auto"/>
              <w:sz w:val="32"/>
              <w:szCs w:val="32"/>
              <w:highlight w:val="none"/>
              <w:u w:val="none"/>
            </w:rPr>
            <w:tab/>
          </w:r>
          <w:r>
            <w:rPr>
              <w:rFonts w:hint="eastAsia" w:ascii="黑体" w:hAnsi="黑体" w:eastAsia="黑体" w:cs="黑体"/>
              <w:color w:val="auto"/>
              <w:sz w:val="32"/>
              <w:szCs w:val="32"/>
              <w:highlight w:val="none"/>
              <w:u w:val="none"/>
            </w:rPr>
            <w:fldChar w:fldCharType="begin"/>
          </w:r>
          <w:r>
            <w:rPr>
              <w:rFonts w:hint="eastAsia" w:ascii="黑体" w:hAnsi="黑体" w:eastAsia="黑体" w:cs="黑体"/>
              <w:color w:val="auto"/>
              <w:sz w:val="32"/>
              <w:szCs w:val="32"/>
              <w:highlight w:val="none"/>
              <w:u w:val="none"/>
            </w:rPr>
            <w:instrText xml:space="preserve"> PAGEREF _Toc32343 \h </w:instrText>
          </w:r>
          <w:r>
            <w:rPr>
              <w:rFonts w:hint="eastAsia" w:ascii="黑体" w:hAnsi="黑体" w:eastAsia="黑体" w:cs="黑体"/>
              <w:color w:val="auto"/>
              <w:sz w:val="32"/>
              <w:szCs w:val="32"/>
              <w:highlight w:val="none"/>
              <w:u w:val="none"/>
            </w:rPr>
            <w:fldChar w:fldCharType="separate"/>
          </w:r>
          <w:r>
            <w:rPr>
              <w:rFonts w:hint="eastAsia" w:ascii="黑体" w:hAnsi="黑体" w:eastAsia="黑体" w:cs="黑体"/>
              <w:color w:val="auto"/>
              <w:sz w:val="32"/>
              <w:szCs w:val="32"/>
              <w:highlight w:val="none"/>
              <w:u w:val="none"/>
            </w:rPr>
            <w:t>9</w:t>
          </w:r>
          <w:r>
            <w:rPr>
              <w:rFonts w:hint="eastAsia" w:ascii="黑体" w:hAnsi="黑体" w:eastAsia="黑体" w:cs="黑体"/>
              <w:color w:val="auto"/>
              <w:sz w:val="32"/>
              <w:szCs w:val="32"/>
              <w:highlight w:val="none"/>
              <w:u w:val="none"/>
            </w:rPr>
            <w:fldChar w:fldCharType="end"/>
          </w:r>
          <w:r>
            <w:rPr>
              <w:rFonts w:hint="eastAsia" w:ascii="黑体" w:hAnsi="黑体" w:eastAsia="黑体" w:cs="黑体"/>
              <w:bCs w:val="0"/>
              <w:color w:val="auto"/>
              <w:sz w:val="32"/>
              <w:szCs w:val="32"/>
              <w:highlight w:val="none"/>
              <w:u w:val="none"/>
              <w:lang w:val="en-US" w:eastAsia="zh-CN"/>
            </w:rPr>
            <w:fldChar w:fldCharType="end"/>
          </w:r>
        </w:p>
        <w:p>
          <w:pPr>
            <w:pStyle w:val="15"/>
            <w:keepNext w:val="0"/>
            <w:keepLines w:val="0"/>
            <w:pageBreakBefore w:val="0"/>
            <w:widowControl w:val="0"/>
            <w:tabs>
              <w:tab w:val="right" w:leader="dot" w:pos="8844"/>
            </w:tabs>
            <w:kinsoku/>
            <w:wordWrap/>
            <w:overflowPunct/>
            <w:topLinePunct w:val="0"/>
            <w:autoSpaceDE/>
            <w:autoSpaceDN/>
            <w:bidi w:val="0"/>
            <w:adjustRightInd/>
            <w:snapToGrid/>
            <w:ind w:left="0" w:leftChars="0"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bCs w:val="0"/>
              <w:color w:val="auto"/>
              <w:sz w:val="32"/>
              <w:szCs w:val="32"/>
              <w:highlight w:val="none"/>
              <w:u w:val="none"/>
              <w:lang w:val="en-US" w:eastAsia="zh-CN"/>
            </w:rPr>
            <w:fldChar w:fldCharType="begin"/>
          </w:r>
          <w:r>
            <w:rPr>
              <w:rFonts w:hint="eastAsia" w:ascii="楷体_GB2312" w:hAnsi="楷体_GB2312" w:eastAsia="楷体_GB2312" w:cs="楷体_GB2312"/>
              <w:bCs w:val="0"/>
              <w:color w:val="auto"/>
              <w:sz w:val="32"/>
              <w:szCs w:val="32"/>
              <w:highlight w:val="none"/>
              <w:u w:val="none"/>
              <w:lang w:val="en-US" w:eastAsia="zh-CN"/>
            </w:rPr>
            <w:instrText xml:space="preserve"> HYPERLINK \l _Toc1083 </w:instrText>
          </w:r>
          <w:r>
            <w:rPr>
              <w:rFonts w:hint="eastAsia" w:ascii="楷体_GB2312" w:hAnsi="楷体_GB2312" w:eastAsia="楷体_GB2312" w:cs="楷体_GB2312"/>
              <w:bCs w:val="0"/>
              <w:color w:val="auto"/>
              <w:sz w:val="32"/>
              <w:szCs w:val="32"/>
              <w:highlight w:val="none"/>
              <w:u w:val="none"/>
              <w:lang w:val="en-US" w:eastAsia="zh-CN"/>
            </w:rPr>
            <w:fldChar w:fldCharType="separate"/>
          </w:r>
          <w:r>
            <w:rPr>
              <w:rFonts w:hint="eastAsia" w:ascii="楷体_GB2312" w:hAnsi="楷体_GB2312" w:eastAsia="楷体_GB2312" w:cs="楷体_GB2312"/>
              <w:bCs/>
              <w:color w:val="auto"/>
              <w:sz w:val="32"/>
              <w:szCs w:val="32"/>
              <w:highlight w:val="none"/>
              <w:u w:val="none"/>
            </w:rPr>
            <w:t>4.1</w:t>
          </w:r>
          <w:r>
            <w:rPr>
              <w:rFonts w:hint="eastAsia" w:ascii="楷体_GB2312" w:hAnsi="楷体_GB2312" w:eastAsia="楷体_GB2312" w:cs="楷体_GB2312"/>
              <w:bCs/>
              <w:color w:val="auto"/>
              <w:sz w:val="32"/>
              <w:szCs w:val="32"/>
              <w:highlight w:val="none"/>
              <w:u w:val="none"/>
              <w:lang w:val="en-US" w:eastAsia="zh-CN"/>
            </w:rPr>
            <w:t>信息</w:t>
          </w:r>
          <w:r>
            <w:rPr>
              <w:rFonts w:hint="eastAsia" w:ascii="楷体_GB2312" w:hAnsi="楷体_GB2312" w:eastAsia="楷体_GB2312" w:cs="楷体_GB2312"/>
              <w:bCs/>
              <w:color w:val="auto"/>
              <w:sz w:val="32"/>
              <w:szCs w:val="32"/>
              <w:highlight w:val="none"/>
              <w:u w:val="none"/>
            </w:rPr>
            <w:t>报告</w:t>
          </w:r>
          <w:r>
            <w:rPr>
              <w:rFonts w:hint="eastAsia" w:ascii="楷体_GB2312" w:hAnsi="楷体_GB2312" w:eastAsia="楷体_GB2312" w:cs="楷体_GB2312"/>
              <w:color w:val="auto"/>
              <w:sz w:val="32"/>
              <w:szCs w:val="32"/>
              <w:highlight w:val="none"/>
              <w:u w:val="none"/>
            </w:rPr>
            <w:tab/>
          </w:r>
          <w:r>
            <w:rPr>
              <w:rFonts w:hint="eastAsia" w:ascii="楷体_GB2312" w:hAnsi="楷体_GB2312" w:eastAsia="楷体_GB2312" w:cs="楷体_GB2312"/>
              <w:color w:val="auto"/>
              <w:sz w:val="32"/>
              <w:szCs w:val="32"/>
              <w:highlight w:val="none"/>
              <w:u w:val="none"/>
            </w:rPr>
            <w:fldChar w:fldCharType="begin"/>
          </w:r>
          <w:r>
            <w:rPr>
              <w:rFonts w:hint="eastAsia" w:ascii="楷体_GB2312" w:hAnsi="楷体_GB2312" w:eastAsia="楷体_GB2312" w:cs="楷体_GB2312"/>
              <w:color w:val="auto"/>
              <w:sz w:val="32"/>
              <w:szCs w:val="32"/>
              <w:highlight w:val="none"/>
              <w:u w:val="none"/>
            </w:rPr>
            <w:instrText xml:space="preserve"> PAGEREF _Toc1083 \h </w:instrText>
          </w:r>
          <w:r>
            <w:rPr>
              <w:rFonts w:hint="eastAsia" w:ascii="楷体_GB2312" w:hAnsi="楷体_GB2312" w:eastAsia="楷体_GB2312" w:cs="楷体_GB2312"/>
              <w:color w:val="auto"/>
              <w:sz w:val="32"/>
              <w:szCs w:val="32"/>
              <w:highlight w:val="none"/>
              <w:u w:val="none"/>
            </w:rPr>
            <w:fldChar w:fldCharType="separate"/>
          </w:r>
          <w:r>
            <w:rPr>
              <w:rFonts w:hint="eastAsia" w:ascii="楷体_GB2312" w:hAnsi="楷体_GB2312" w:eastAsia="楷体_GB2312" w:cs="楷体_GB2312"/>
              <w:color w:val="auto"/>
              <w:sz w:val="32"/>
              <w:szCs w:val="32"/>
              <w:highlight w:val="none"/>
              <w:u w:val="none"/>
            </w:rPr>
            <w:t>9</w:t>
          </w:r>
          <w:r>
            <w:rPr>
              <w:rFonts w:hint="eastAsia" w:ascii="楷体_GB2312" w:hAnsi="楷体_GB2312" w:eastAsia="楷体_GB2312" w:cs="楷体_GB2312"/>
              <w:color w:val="auto"/>
              <w:sz w:val="32"/>
              <w:szCs w:val="32"/>
              <w:highlight w:val="none"/>
              <w:u w:val="none"/>
            </w:rPr>
            <w:fldChar w:fldCharType="end"/>
          </w:r>
          <w:r>
            <w:rPr>
              <w:rFonts w:hint="eastAsia" w:ascii="楷体_GB2312" w:hAnsi="楷体_GB2312" w:eastAsia="楷体_GB2312" w:cs="楷体_GB2312"/>
              <w:bCs w:val="0"/>
              <w:color w:val="auto"/>
              <w:sz w:val="32"/>
              <w:szCs w:val="32"/>
              <w:highlight w:val="none"/>
              <w:u w:val="none"/>
              <w:lang w:val="en-US" w:eastAsia="zh-CN"/>
            </w:rPr>
            <w:fldChar w:fldCharType="end"/>
          </w:r>
        </w:p>
        <w:p>
          <w:pPr>
            <w:pStyle w:val="15"/>
            <w:keepNext w:val="0"/>
            <w:keepLines w:val="0"/>
            <w:pageBreakBefore w:val="0"/>
            <w:widowControl w:val="0"/>
            <w:tabs>
              <w:tab w:val="right" w:leader="dot" w:pos="8844"/>
            </w:tabs>
            <w:kinsoku/>
            <w:wordWrap/>
            <w:overflowPunct/>
            <w:topLinePunct w:val="0"/>
            <w:autoSpaceDE/>
            <w:autoSpaceDN/>
            <w:bidi w:val="0"/>
            <w:adjustRightInd/>
            <w:snapToGrid/>
            <w:ind w:left="0" w:leftChars="0"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bCs w:val="0"/>
              <w:color w:val="auto"/>
              <w:sz w:val="32"/>
              <w:szCs w:val="32"/>
              <w:highlight w:val="none"/>
              <w:u w:val="none"/>
              <w:lang w:val="en-US" w:eastAsia="zh-CN"/>
            </w:rPr>
            <w:fldChar w:fldCharType="begin"/>
          </w:r>
          <w:r>
            <w:rPr>
              <w:rFonts w:hint="eastAsia" w:ascii="楷体_GB2312" w:hAnsi="楷体_GB2312" w:eastAsia="楷体_GB2312" w:cs="楷体_GB2312"/>
              <w:bCs w:val="0"/>
              <w:color w:val="auto"/>
              <w:sz w:val="32"/>
              <w:szCs w:val="32"/>
              <w:highlight w:val="none"/>
              <w:u w:val="none"/>
              <w:lang w:val="en-US" w:eastAsia="zh-CN"/>
            </w:rPr>
            <w:instrText xml:space="preserve"> HYPERLINK \l _Toc5159 </w:instrText>
          </w:r>
          <w:r>
            <w:rPr>
              <w:rFonts w:hint="eastAsia" w:ascii="楷体_GB2312" w:hAnsi="楷体_GB2312" w:eastAsia="楷体_GB2312" w:cs="楷体_GB2312"/>
              <w:bCs w:val="0"/>
              <w:color w:val="auto"/>
              <w:sz w:val="32"/>
              <w:szCs w:val="32"/>
              <w:highlight w:val="none"/>
              <w:u w:val="none"/>
              <w:lang w:val="en-US" w:eastAsia="zh-CN"/>
            </w:rPr>
            <w:fldChar w:fldCharType="separate"/>
          </w:r>
          <w:r>
            <w:rPr>
              <w:rFonts w:hint="eastAsia" w:ascii="楷体_GB2312" w:hAnsi="楷体_GB2312" w:eastAsia="楷体_GB2312" w:cs="楷体_GB2312"/>
              <w:bCs/>
              <w:color w:val="auto"/>
              <w:sz w:val="32"/>
              <w:szCs w:val="32"/>
              <w:highlight w:val="none"/>
              <w:u w:val="none"/>
            </w:rPr>
            <w:t>4.2</w:t>
          </w:r>
          <w:r>
            <w:rPr>
              <w:rFonts w:hint="eastAsia" w:ascii="楷体_GB2312" w:hAnsi="楷体_GB2312" w:eastAsia="楷体_GB2312" w:cs="楷体_GB2312"/>
              <w:bCs/>
              <w:color w:val="auto"/>
              <w:sz w:val="32"/>
              <w:szCs w:val="32"/>
              <w:highlight w:val="none"/>
              <w:u w:val="none"/>
              <w:lang w:val="en-US" w:eastAsia="zh-CN"/>
            </w:rPr>
            <w:t>灾情核定</w:t>
          </w:r>
          <w:r>
            <w:rPr>
              <w:rFonts w:hint="eastAsia" w:ascii="楷体_GB2312" w:hAnsi="楷体_GB2312" w:eastAsia="楷体_GB2312" w:cs="楷体_GB2312"/>
              <w:color w:val="auto"/>
              <w:sz w:val="32"/>
              <w:szCs w:val="32"/>
              <w:highlight w:val="none"/>
              <w:u w:val="none"/>
            </w:rPr>
            <w:tab/>
          </w:r>
          <w:r>
            <w:rPr>
              <w:rFonts w:hint="eastAsia" w:ascii="楷体_GB2312" w:hAnsi="楷体_GB2312" w:eastAsia="楷体_GB2312" w:cs="楷体_GB2312"/>
              <w:color w:val="auto"/>
              <w:sz w:val="32"/>
              <w:szCs w:val="32"/>
              <w:highlight w:val="none"/>
              <w:u w:val="none"/>
            </w:rPr>
            <w:fldChar w:fldCharType="begin"/>
          </w:r>
          <w:r>
            <w:rPr>
              <w:rFonts w:hint="eastAsia" w:ascii="楷体_GB2312" w:hAnsi="楷体_GB2312" w:eastAsia="楷体_GB2312" w:cs="楷体_GB2312"/>
              <w:color w:val="auto"/>
              <w:sz w:val="32"/>
              <w:szCs w:val="32"/>
              <w:highlight w:val="none"/>
              <w:u w:val="none"/>
            </w:rPr>
            <w:instrText xml:space="preserve"> PAGEREF _Toc5159 \h </w:instrText>
          </w:r>
          <w:r>
            <w:rPr>
              <w:rFonts w:hint="eastAsia" w:ascii="楷体_GB2312" w:hAnsi="楷体_GB2312" w:eastAsia="楷体_GB2312" w:cs="楷体_GB2312"/>
              <w:color w:val="auto"/>
              <w:sz w:val="32"/>
              <w:szCs w:val="32"/>
              <w:highlight w:val="none"/>
              <w:u w:val="none"/>
            </w:rPr>
            <w:fldChar w:fldCharType="separate"/>
          </w:r>
          <w:r>
            <w:rPr>
              <w:rFonts w:hint="eastAsia" w:ascii="楷体_GB2312" w:hAnsi="楷体_GB2312" w:eastAsia="楷体_GB2312" w:cs="楷体_GB2312"/>
              <w:color w:val="auto"/>
              <w:sz w:val="32"/>
              <w:szCs w:val="32"/>
              <w:highlight w:val="none"/>
              <w:u w:val="none"/>
            </w:rPr>
            <w:t>10</w:t>
          </w:r>
          <w:r>
            <w:rPr>
              <w:rFonts w:hint="eastAsia" w:ascii="楷体_GB2312" w:hAnsi="楷体_GB2312" w:eastAsia="楷体_GB2312" w:cs="楷体_GB2312"/>
              <w:color w:val="auto"/>
              <w:sz w:val="32"/>
              <w:szCs w:val="32"/>
              <w:highlight w:val="none"/>
              <w:u w:val="none"/>
            </w:rPr>
            <w:fldChar w:fldCharType="end"/>
          </w:r>
          <w:r>
            <w:rPr>
              <w:rFonts w:hint="eastAsia" w:ascii="楷体_GB2312" w:hAnsi="楷体_GB2312" w:eastAsia="楷体_GB2312" w:cs="楷体_GB2312"/>
              <w:bCs w:val="0"/>
              <w:color w:val="auto"/>
              <w:sz w:val="32"/>
              <w:szCs w:val="32"/>
              <w:highlight w:val="none"/>
              <w:u w:val="none"/>
              <w:lang w:val="en-US" w:eastAsia="zh-CN"/>
            </w:rPr>
            <w:fldChar w:fldCharType="end"/>
          </w:r>
        </w:p>
        <w:p>
          <w:pPr>
            <w:pStyle w:val="15"/>
            <w:keepNext w:val="0"/>
            <w:keepLines w:val="0"/>
            <w:pageBreakBefore w:val="0"/>
            <w:widowControl w:val="0"/>
            <w:tabs>
              <w:tab w:val="right" w:leader="dot" w:pos="8844"/>
            </w:tabs>
            <w:kinsoku/>
            <w:wordWrap/>
            <w:overflowPunct/>
            <w:topLinePunct w:val="0"/>
            <w:autoSpaceDE/>
            <w:autoSpaceDN/>
            <w:bidi w:val="0"/>
            <w:adjustRightInd/>
            <w:snapToGrid/>
            <w:ind w:left="0" w:leftChars="0"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bCs w:val="0"/>
              <w:color w:val="auto"/>
              <w:sz w:val="32"/>
              <w:szCs w:val="32"/>
              <w:highlight w:val="none"/>
              <w:u w:val="none"/>
              <w:lang w:val="en-US" w:eastAsia="zh-CN"/>
            </w:rPr>
            <w:fldChar w:fldCharType="begin"/>
          </w:r>
          <w:r>
            <w:rPr>
              <w:rFonts w:hint="eastAsia" w:ascii="楷体_GB2312" w:hAnsi="楷体_GB2312" w:eastAsia="楷体_GB2312" w:cs="楷体_GB2312"/>
              <w:bCs w:val="0"/>
              <w:color w:val="auto"/>
              <w:sz w:val="32"/>
              <w:szCs w:val="32"/>
              <w:highlight w:val="none"/>
              <w:u w:val="none"/>
              <w:lang w:val="en-US" w:eastAsia="zh-CN"/>
            </w:rPr>
            <w:instrText xml:space="preserve"> HYPERLINK \l _Toc11141 </w:instrText>
          </w:r>
          <w:r>
            <w:rPr>
              <w:rFonts w:hint="eastAsia" w:ascii="楷体_GB2312" w:hAnsi="楷体_GB2312" w:eastAsia="楷体_GB2312" w:cs="楷体_GB2312"/>
              <w:bCs w:val="0"/>
              <w:color w:val="auto"/>
              <w:sz w:val="32"/>
              <w:szCs w:val="32"/>
              <w:highlight w:val="none"/>
              <w:u w:val="none"/>
              <w:lang w:val="en-US" w:eastAsia="zh-CN"/>
            </w:rPr>
            <w:fldChar w:fldCharType="separate"/>
          </w:r>
          <w:r>
            <w:rPr>
              <w:rFonts w:hint="eastAsia" w:ascii="楷体_GB2312" w:hAnsi="楷体_GB2312" w:eastAsia="楷体_GB2312" w:cs="楷体_GB2312"/>
              <w:bCs/>
              <w:color w:val="auto"/>
              <w:sz w:val="32"/>
              <w:szCs w:val="32"/>
              <w:highlight w:val="none"/>
              <w:u w:val="none"/>
            </w:rPr>
            <w:t>4.3信息发布</w:t>
          </w:r>
          <w:r>
            <w:rPr>
              <w:rFonts w:hint="eastAsia" w:ascii="楷体_GB2312" w:hAnsi="楷体_GB2312" w:eastAsia="楷体_GB2312" w:cs="楷体_GB2312"/>
              <w:color w:val="auto"/>
              <w:sz w:val="32"/>
              <w:szCs w:val="32"/>
              <w:highlight w:val="none"/>
              <w:u w:val="none"/>
            </w:rPr>
            <w:tab/>
          </w:r>
          <w:r>
            <w:rPr>
              <w:rFonts w:hint="eastAsia" w:ascii="楷体_GB2312" w:hAnsi="楷体_GB2312" w:eastAsia="楷体_GB2312" w:cs="楷体_GB2312"/>
              <w:color w:val="auto"/>
              <w:sz w:val="32"/>
              <w:szCs w:val="32"/>
              <w:highlight w:val="none"/>
              <w:u w:val="none"/>
            </w:rPr>
            <w:fldChar w:fldCharType="begin"/>
          </w:r>
          <w:r>
            <w:rPr>
              <w:rFonts w:hint="eastAsia" w:ascii="楷体_GB2312" w:hAnsi="楷体_GB2312" w:eastAsia="楷体_GB2312" w:cs="楷体_GB2312"/>
              <w:color w:val="auto"/>
              <w:sz w:val="32"/>
              <w:szCs w:val="32"/>
              <w:highlight w:val="none"/>
              <w:u w:val="none"/>
            </w:rPr>
            <w:instrText xml:space="preserve"> PAGEREF _Toc11141 \h </w:instrText>
          </w:r>
          <w:r>
            <w:rPr>
              <w:rFonts w:hint="eastAsia" w:ascii="楷体_GB2312" w:hAnsi="楷体_GB2312" w:eastAsia="楷体_GB2312" w:cs="楷体_GB2312"/>
              <w:color w:val="auto"/>
              <w:sz w:val="32"/>
              <w:szCs w:val="32"/>
              <w:highlight w:val="none"/>
              <w:u w:val="none"/>
            </w:rPr>
            <w:fldChar w:fldCharType="separate"/>
          </w:r>
          <w:r>
            <w:rPr>
              <w:rFonts w:hint="eastAsia" w:ascii="楷体_GB2312" w:hAnsi="楷体_GB2312" w:eastAsia="楷体_GB2312" w:cs="楷体_GB2312"/>
              <w:color w:val="auto"/>
              <w:sz w:val="32"/>
              <w:szCs w:val="32"/>
              <w:highlight w:val="none"/>
              <w:u w:val="none"/>
            </w:rPr>
            <w:t>11</w:t>
          </w:r>
          <w:r>
            <w:rPr>
              <w:rFonts w:hint="eastAsia" w:ascii="楷体_GB2312" w:hAnsi="楷体_GB2312" w:eastAsia="楷体_GB2312" w:cs="楷体_GB2312"/>
              <w:color w:val="auto"/>
              <w:sz w:val="32"/>
              <w:szCs w:val="32"/>
              <w:highlight w:val="none"/>
              <w:u w:val="none"/>
            </w:rPr>
            <w:fldChar w:fldCharType="end"/>
          </w:r>
          <w:r>
            <w:rPr>
              <w:rFonts w:hint="eastAsia" w:ascii="楷体_GB2312" w:hAnsi="楷体_GB2312" w:eastAsia="楷体_GB2312" w:cs="楷体_GB2312"/>
              <w:bCs w:val="0"/>
              <w:color w:val="auto"/>
              <w:sz w:val="32"/>
              <w:szCs w:val="32"/>
              <w:highlight w:val="none"/>
              <w:u w:val="none"/>
              <w:lang w:val="en-US" w:eastAsia="zh-CN"/>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ind w:left="0" w:leftChars="0"/>
            <w:textAlignment w:val="auto"/>
            <w:rPr>
              <w:rFonts w:hint="eastAsia" w:ascii="黑体" w:hAnsi="黑体" w:eastAsia="黑体" w:cs="黑体"/>
              <w:color w:val="auto"/>
              <w:sz w:val="32"/>
              <w:szCs w:val="32"/>
              <w:highlight w:val="none"/>
              <w:u w:val="none"/>
            </w:rPr>
          </w:pPr>
          <w:r>
            <w:rPr>
              <w:rFonts w:hint="eastAsia" w:ascii="黑体" w:hAnsi="黑体" w:eastAsia="黑体" w:cs="黑体"/>
              <w:bCs w:val="0"/>
              <w:color w:val="auto"/>
              <w:sz w:val="32"/>
              <w:szCs w:val="32"/>
              <w:highlight w:val="none"/>
              <w:u w:val="none"/>
              <w:lang w:val="en-US" w:eastAsia="zh-CN"/>
            </w:rPr>
            <w:fldChar w:fldCharType="begin"/>
          </w:r>
          <w:r>
            <w:rPr>
              <w:rFonts w:hint="eastAsia" w:ascii="黑体" w:hAnsi="黑体" w:eastAsia="黑体" w:cs="黑体"/>
              <w:bCs w:val="0"/>
              <w:color w:val="auto"/>
              <w:sz w:val="32"/>
              <w:szCs w:val="32"/>
              <w:highlight w:val="none"/>
              <w:u w:val="none"/>
              <w:lang w:val="en-US" w:eastAsia="zh-CN"/>
            </w:rPr>
            <w:instrText xml:space="preserve"> HYPERLINK \l _Toc19512 </w:instrText>
          </w:r>
          <w:r>
            <w:rPr>
              <w:rFonts w:hint="eastAsia" w:ascii="黑体" w:hAnsi="黑体" w:eastAsia="黑体" w:cs="黑体"/>
              <w:bCs w:val="0"/>
              <w:color w:val="auto"/>
              <w:sz w:val="32"/>
              <w:szCs w:val="32"/>
              <w:highlight w:val="none"/>
              <w:u w:val="none"/>
              <w:lang w:val="en-US" w:eastAsia="zh-CN"/>
            </w:rPr>
            <w:fldChar w:fldCharType="separate"/>
          </w:r>
          <w:r>
            <w:rPr>
              <w:rFonts w:hint="eastAsia" w:ascii="黑体" w:hAnsi="黑体" w:eastAsia="黑体" w:cs="黑体"/>
              <w:bCs w:val="0"/>
              <w:color w:val="auto"/>
              <w:sz w:val="32"/>
              <w:szCs w:val="32"/>
              <w:highlight w:val="none"/>
              <w:u w:val="none"/>
            </w:rPr>
            <w:t>5</w:t>
          </w:r>
          <w:r>
            <w:rPr>
              <w:rFonts w:hint="eastAsia" w:ascii="黑体" w:hAnsi="黑体" w:eastAsia="黑体" w:cs="黑体"/>
              <w:bCs w:val="0"/>
              <w:color w:val="auto"/>
              <w:sz w:val="32"/>
              <w:szCs w:val="32"/>
              <w:highlight w:val="none"/>
              <w:u w:val="none"/>
              <w:lang w:val="en-US" w:eastAsia="zh-CN"/>
            </w:rPr>
            <w:t>救助</w:t>
          </w:r>
          <w:r>
            <w:rPr>
              <w:rFonts w:hint="eastAsia" w:ascii="黑体" w:hAnsi="黑体" w:eastAsia="黑体" w:cs="黑体"/>
              <w:bCs w:val="0"/>
              <w:color w:val="auto"/>
              <w:sz w:val="32"/>
              <w:szCs w:val="32"/>
              <w:highlight w:val="none"/>
              <w:u w:val="none"/>
            </w:rPr>
            <w:t>应急响应</w:t>
          </w:r>
          <w:r>
            <w:rPr>
              <w:rFonts w:hint="eastAsia" w:ascii="黑体" w:hAnsi="黑体" w:eastAsia="黑体" w:cs="黑体"/>
              <w:color w:val="auto"/>
              <w:sz w:val="32"/>
              <w:szCs w:val="32"/>
              <w:highlight w:val="none"/>
              <w:u w:val="none"/>
            </w:rPr>
            <w:tab/>
          </w:r>
          <w:r>
            <w:rPr>
              <w:rFonts w:hint="eastAsia" w:ascii="黑体" w:hAnsi="黑体" w:eastAsia="黑体" w:cs="黑体"/>
              <w:color w:val="auto"/>
              <w:sz w:val="32"/>
              <w:szCs w:val="32"/>
              <w:highlight w:val="none"/>
              <w:u w:val="none"/>
            </w:rPr>
            <w:fldChar w:fldCharType="begin"/>
          </w:r>
          <w:r>
            <w:rPr>
              <w:rFonts w:hint="eastAsia" w:ascii="黑体" w:hAnsi="黑体" w:eastAsia="黑体" w:cs="黑体"/>
              <w:color w:val="auto"/>
              <w:sz w:val="32"/>
              <w:szCs w:val="32"/>
              <w:highlight w:val="none"/>
              <w:u w:val="none"/>
            </w:rPr>
            <w:instrText xml:space="preserve"> PAGEREF _Toc19512 \h </w:instrText>
          </w:r>
          <w:r>
            <w:rPr>
              <w:rFonts w:hint="eastAsia" w:ascii="黑体" w:hAnsi="黑体" w:eastAsia="黑体" w:cs="黑体"/>
              <w:color w:val="auto"/>
              <w:sz w:val="32"/>
              <w:szCs w:val="32"/>
              <w:highlight w:val="none"/>
              <w:u w:val="none"/>
            </w:rPr>
            <w:fldChar w:fldCharType="separate"/>
          </w:r>
          <w:r>
            <w:rPr>
              <w:rFonts w:hint="eastAsia" w:ascii="黑体" w:hAnsi="黑体" w:eastAsia="黑体" w:cs="黑体"/>
              <w:color w:val="auto"/>
              <w:sz w:val="32"/>
              <w:szCs w:val="32"/>
              <w:highlight w:val="none"/>
              <w:u w:val="none"/>
            </w:rPr>
            <w:t>12</w:t>
          </w:r>
          <w:r>
            <w:rPr>
              <w:rFonts w:hint="eastAsia" w:ascii="黑体" w:hAnsi="黑体" w:eastAsia="黑体" w:cs="黑体"/>
              <w:color w:val="auto"/>
              <w:sz w:val="32"/>
              <w:szCs w:val="32"/>
              <w:highlight w:val="none"/>
              <w:u w:val="none"/>
            </w:rPr>
            <w:fldChar w:fldCharType="end"/>
          </w:r>
          <w:r>
            <w:rPr>
              <w:rFonts w:hint="eastAsia" w:ascii="黑体" w:hAnsi="黑体" w:eastAsia="黑体" w:cs="黑体"/>
              <w:bCs w:val="0"/>
              <w:color w:val="auto"/>
              <w:sz w:val="32"/>
              <w:szCs w:val="32"/>
              <w:highlight w:val="none"/>
              <w:u w:val="none"/>
              <w:lang w:val="en-US" w:eastAsia="zh-CN"/>
            </w:rPr>
            <w:fldChar w:fldCharType="end"/>
          </w:r>
        </w:p>
        <w:p>
          <w:pPr>
            <w:pStyle w:val="15"/>
            <w:keepNext w:val="0"/>
            <w:keepLines w:val="0"/>
            <w:pageBreakBefore w:val="0"/>
            <w:widowControl w:val="0"/>
            <w:tabs>
              <w:tab w:val="right" w:leader="dot" w:pos="8844"/>
            </w:tabs>
            <w:kinsoku/>
            <w:wordWrap/>
            <w:overflowPunct/>
            <w:topLinePunct w:val="0"/>
            <w:autoSpaceDE/>
            <w:autoSpaceDN/>
            <w:bidi w:val="0"/>
            <w:adjustRightInd/>
            <w:snapToGrid/>
            <w:ind w:left="0" w:leftChars="0"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bCs w:val="0"/>
              <w:color w:val="auto"/>
              <w:sz w:val="32"/>
              <w:szCs w:val="32"/>
              <w:highlight w:val="none"/>
              <w:u w:val="none"/>
              <w:lang w:val="en-US" w:eastAsia="zh-CN"/>
            </w:rPr>
            <w:fldChar w:fldCharType="begin"/>
          </w:r>
          <w:r>
            <w:rPr>
              <w:rFonts w:hint="eastAsia" w:ascii="楷体_GB2312" w:hAnsi="楷体_GB2312" w:eastAsia="楷体_GB2312" w:cs="楷体_GB2312"/>
              <w:bCs w:val="0"/>
              <w:color w:val="auto"/>
              <w:sz w:val="32"/>
              <w:szCs w:val="32"/>
              <w:highlight w:val="none"/>
              <w:u w:val="none"/>
              <w:lang w:val="en-US" w:eastAsia="zh-CN"/>
            </w:rPr>
            <w:instrText xml:space="preserve"> HYPERLINK \l _Toc16682 </w:instrText>
          </w:r>
          <w:r>
            <w:rPr>
              <w:rFonts w:hint="eastAsia" w:ascii="楷体_GB2312" w:hAnsi="楷体_GB2312" w:eastAsia="楷体_GB2312" w:cs="楷体_GB2312"/>
              <w:bCs w:val="0"/>
              <w:color w:val="auto"/>
              <w:sz w:val="32"/>
              <w:szCs w:val="32"/>
              <w:highlight w:val="none"/>
              <w:u w:val="none"/>
              <w:lang w:val="en-US" w:eastAsia="zh-CN"/>
            </w:rPr>
            <w:fldChar w:fldCharType="separate"/>
          </w:r>
          <w:r>
            <w:rPr>
              <w:rFonts w:hint="eastAsia" w:ascii="楷体_GB2312" w:hAnsi="楷体_GB2312" w:eastAsia="楷体_GB2312" w:cs="楷体_GB2312"/>
              <w:bCs/>
              <w:color w:val="auto"/>
              <w:sz w:val="32"/>
              <w:szCs w:val="32"/>
              <w:highlight w:val="none"/>
              <w:u w:val="none"/>
            </w:rPr>
            <w:t>5.</w:t>
          </w:r>
          <w:r>
            <w:rPr>
              <w:rFonts w:hint="eastAsia" w:ascii="楷体_GB2312" w:hAnsi="楷体_GB2312" w:eastAsia="楷体_GB2312" w:cs="楷体_GB2312"/>
              <w:bCs/>
              <w:color w:val="auto"/>
              <w:sz w:val="32"/>
              <w:szCs w:val="32"/>
              <w:highlight w:val="none"/>
              <w:u w:val="none"/>
              <w:lang w:val="en-US" w:eastAsia="zh-CN"/>
            </w:rPr>
            <w:t>1 四</w:t>
          </w:r>
          <w:r>
            <w:rPr>
              <w:rFonts w:hint="eastAsia" w:ascii="楷体_GB2312" w:hAnsi="楷体_GB2312" w:eastAsia="楷体_GB2312" w:cs="楷体_GB2312"/>
              <w:bCs/>
              <w:color w:val="auto"/>
              <w:sz w:val="32"/>
              <w:szCs w:val="32"/>
              <w:highlight w:val="none"/>
              <w:u w:val="none"/>
            </w:rPr>
            <w:t>级响应</w:t>
          </w:r>
          <w:r>
            <w:rPr>
              <w:rFonts w:hint="eastAsia" w:ascii="楷体_GB2312" w:hAnsi="楷体_GB2312" w:eastAsia="楷体_GB2312" w:cs="楷体_GB2312"/>
              <w:color w:val="auto"/>
              <w:sz w:val="32"/>
              <w:szCs w:val="32"/>
              <w:highlight w:val="none"/>
              <w:u w:val="none"/>
            </w:rPr>
            <w:tab/>
          </w:r>
          <w:r>
            <w:rPr>
              <w:rFonts w:hint="eastAsia" w:ascii="楷体_GB2312" w:hAnsi="楷体_GB2312" w:eastAsia="楷体_GB2312" w:cs="楷体_GB2312"/>
              <w:color w:val="auto"/>
              <w:sz w:val="32"/>
              <w:szCs w:val="32"/>
              <w:highlight w:val="none"/>
              <w:u w:val="none"/>
            </w:rPr>
            <w:fldChar w:fldCharType="begin"/>
          </w:r>
          <w:r>
            <w:rPr>
              <w:rFonts w:hint="eastAsia" w:ascii="楷体_GB2312" w:hAnsi="楷体_GB2312" w:eastAsia="楷体_GB2312" w:cs="楷体_GB2312"/>
              <w:color w:val="auto"/>
              <w:sz w:val="32"/>
              <w:szCs w:val="32"/>
              <w:highlight w:val="none"/>
              <w:u w:val="none"/>
            </w:rPr>
            <w:instrText xml:space="preserve"> PAGEREF _Toc16682 \h </w:instrText>
          </w:r>
          <w:r>
            <w:rPr>
              <w:rFonts w:hint="eastAsia" w:ascii="楷体_GB2312" w:hAnsi="楷体_GB2312" w:eastAsia="楷体_GB2312" w:cs="楷体_GB2312"/>
              <w:color w:val="auto"/>
              <w:sz w:val="32"/>
              <w:szCs w:val="32"/>
              <w:highlight w:val="none"/>
              <w:u w:val="none"/>
            </w:rPr>
            <w:fldChar w:fldCharType="separate"/>
          </w:r>
          <w:r>
            <w:rPr>
              <w:rFonts w:hint="eastAsia" w:ascii="楷体_GB2312" w:hAnsi="楷体_GB2312" w:eastAsia="楷体_GB2312" w:cs="楷体_GB2312"/>
              <w:color w:val="auto"/>
              <w:sz w:val="32"/>
              <w:szCs w:val="32"/>
              <w:highlight w:val="none"/>
              <w:u w:val="none"/>
            </w:rPr>
            <w:t>13</w:t>
          </w:r>
          <w:r>
            <w:rPr>
              <w:rFonts w:hint="eastAsia" w:ascii="楷体_GB2312" w:hAnsi="楷体_GB2312" w:eastAsia="楷体_GB2312" w:cs="楷体_GB2312"/>
              <w:color w:val="auto"/>
              <w:sz w:val="32"/>
              <w:szCs w:val="32"/>
              <w:highlight w:val="none"/>
              <w:u w:val="none"/>
            </w:rPr>
            <w:fldChar w:fldCharType="end"/>
          </w:r>
          <w:r>
            <w:rPr>
              <w:rFonts w:hint="eastAsia" w:ascii="楷体_GB2312" w:hAnsi="楷体_GB2312" w:eastAsia="楷体_GB2312" w:cs="楷体_GB2312"/>
              <w:bCs w:val="0"/>
              <w:color w:val="auto"/>
              <w:sz w:val="32"/>
              <w:szCs w:val="32"/>
              <w:highlight w:val="none"/>
              <w:u w:val="none"/>
              <w:lang w:val="en-US" w:eastAsia="zh-CN"/>
            </w:rPr>
            <w:fldChar w:fldCharType="end"/>
          </w:r>
        </w:p>
        <w:p>
          <w:pPr>
            <w:pStyle w:val="15"/>
            <w:keepNext w:val="0"/>
            <w:keepLines w:val="0"/>
            <w:pageBreakBefore w:val="0"/>
            <w:widowControl w:val="0"/>
            <w:tabs>
              <w:tab w:val="right" w:leader="dot" w:pos="8844"/>
            </w:tabs>
            <w:kinsoku/>
            <w:wordWrap/>
            <w:overflowPunct/>
            <w:topLinePunct w:val="0"/>
            <w:autoSpaceDE/>
            <w:autoSpaceDN/>
            <w:bidi w:val="0"/>
            <w:adjustRightInd/>
            <w:snapToGrid/>
            <w:ind w:left="0" w:leftChars="0"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bCs w:val="0"/>
              <w:color w:val="auto"/>
              <w:sz w:val="32"/>
              <w:szCs w:val="32"/>
              <w:highlight w:val="none"/>
              <w:u w:val="none"/>
              <w:lang w:val="en-US" w:eastAsia="zh-CN"/>
            </w:rPr>
            <w:fldChar w:fldCharType="begin"/>
          </w:r>
          <w:r>
            <w:rPr>
              <w:rFonts w:hint="eastAsia" w:ascii="楷体_GB2312" w:hAnsi="楷体_GB2312" w:eastAsia="楷体_GB2312" w:cs="楷体_GB2312"/>
              <w:bCs w:val="0"/>
              <w:color w:val="auto"/>
              <w:sz w:val="32"/>
              <w:szCs w:val="32"/>
              <w:highlight w:val="none"/>
              <w:u w:val="none"/>
              <w:lang w:val="en-US" w:eastAsia="zh-CN"/>
            </w:rPr>
            <w:instrText xml:space="preserve"> HYPERLINK \l _Toc31456 </w:instrText>
          </w:r>
          <w:r>
            <w:rPr>
              <w:rFonts w:hint="eastAsia" w:ascii="楷体_GB2312" w:hAnsi="楷体_GB2312" w:eastAsia="楷体_GB2312" w:cs="楷体_GB2312"/>
              <w:bCs w:val="0"/>
              <w:color w:val="auto"/>
              <w:sz w:val="32"/>
              <w:szCs w:val="32"/>
              <w:highlight w:val="none"/>
              <w:u w:val="none"/>
              <w:lang w:val="en-US" w:eastAsia="zh-CN"/>
            </w:rPr>
            <w:fldChar w:fldCharType="separate"/>
          </w:r>
          <w:r>
            <w:rPr>
              <w:rFonts w:hint="eastAsia" w:ascii="楷体_GB2312" w:hAnsi="楷体_GB2312" w:eastAsia="楷体_GB2312" w:cs="楷体_GB2312"/>
              <w:bCs/>
              <w:color w:val="auto"/>
              <w:sz w:val="32"/>
              <w:szCs w:val="32"/>
              <w:highlight w:val="none"/>
              <w:u w:val="none"/>
            </w:rPr>
            <w:t>5.</w:t>
          </w:r>
          <w:r>
            <w:rPr>
              <w:rFonts w:hint="eastAsia" w:ascii="楷体_GB2312" w:hAnsi="楷体_GB2312" w:eastAsia="楷体_GB2312" w:cs="楷体_GB2312"/>
              <w:bCs/>
              <w:color w:val="auto"/>
              <w:sz w:val="32"/>
              <w:szCs w:val="32"/>
              <w:highlight w:val="none"/>
              <w:u w:val="none"/>
              <w:lang w:val="en-US" w:eastAsia="zh-CN"/>
            </w:rPr>
            <w:t>2 三</w:t>
          </w:r>
          <w:r>
            <w:rPr>
              <w:rFonts w:hint="eastAsia" w:ascii="楷体_GB2312" w:hAnsi="楷体_GB2312" w:eastAsia="楷体_GB2312" w:cs="楷体_GB2312"/>
              <w:bCs/>
              <w:color w:val="auto"/>
              <w:sz w:val="32"/>
              <w:szCs w:val="32"/>
              <w:highlight w:val="none"/>
              <w:u w:val="none"/>
            </w:rPr>
            <w:t>级响应</w:t>
          </w:r>
          <w:r>
            <w:rPr>
              <w:rFonts w:hint="eastAsia" w:ascii="楷体_GB2312" w:hAnsi="楷体_GB2312" w:eastAsia="楷体_GB2312" w:cs="楷体_GB2312"/>
              <w:color w:val="auto"/>
              <w:sz w:val="32"/>
              <w:szCs w:val="32"/>
              <w:highlight w:val="none"/>
              <w:u w:val="none"/>
            </w:rPr>
            <w:tab/>
          </w:r>
          <w:r>
            <w:rPr>
              <w:rFonts w:hint="eastAsia" w:ascii="楷体_GB2312" w:hAnsi="楷体_GB2312" w:eastAsia="楷体_GB2312" w:cs="楷体_GB2312"/>
              <w:color w:val="auto"/>
              <w:sz w:val="32"/>
              <w:szCs w:val="32"/>
              <w:highlight w:val="none"/>
              <w:u w:val="none"/>
            </w:rPr>
            <w:fldChar w:fldCharType="begin"/>
          </w:r>
          <w:r>
            <w:rPr>
              <w:rFonts w:hint="eastAsia" w:ascii="楷体_GB2312" w:hAnsi="楷体_GB2312" w:eastAsia="楷体_GB2312" w:cs="楷体_GB2312"/>
              <w:color w:val="auto"/>
              <w:sz w:val="32"/>
              <w:szCs w:val="32"/>
              <w:highlight w:val="none"/>
              <w:u w:val="none"/>
            </w:rPr>
            <w:instrText xml:space="preserve"> PAGEREF _Toc31456 \h </w:instrText>
          </w:r>
          <w:r>
            <w:rPr>
              <w:rFonts w:hint="eastAsia" w:ascii="楷体_GB2312" w:hAnsi="楷体_GB2312" w:eastAsia="楷体_GB2312" w:cs="楷体_GB2312"/>
              <w:color w:val="auto"/>
              <w:sz w:val="32"/>
              <w:szCs w:val="32"/>
              <w:highlight w:val="none"/>
              <w:u w:val="none"/>
            </w:rPr>
            <w:fldChar w:fldCharType="separate"/>
          </w:r>
          <w:r>
            <w:rPr>
              <w:rFonts w:hint="eastAsia" w:ascii="楷体_GB2312" w:hAnsi="楷体_GB2312" w:eastAsia="楷体_GB2312" w:cs="楷体_GB2312"/>
              <w:color w:val="auto"/>
              <w:sz w:val="32"/>
              <w:szCs w:val="32"/>
              <w:highlight w:val="none"/>
              <w:u w:val="none"/>
            </w:rPr>
            <w:t>15</w:t>
          </w:r>
          <w:r>
            <w:rPr>
              <w:rFonts w:hint="eastAsia" w:ascii="楷体_GB2312" w:hAnsi="楷体_GB2312" w:eastAsia="楷体_GB2312" w:cs="楷体_GB2312"/>
              <w:color w:val="auto"/>
              <w:sz w:val="32"/>
              <w:szCs w:val="32"/>
              <w:highlight w:val="none"/>
              <w:u w:val="none"/>
            </w:rPr>
            <w:fldChar w:fldCharType="end"/>
          </w:r>
          <w:r>
            <w:rPr>
              <w:rFonts w:hint="eastAsia" w:ascii="楷体_GB2312" w:hAnsi="楷体_GB2312" w:eastAsia="楷体_GB2312" w:cs="楷体_GB2312"/>
              <w:bCs w:val="0"/>
              <w:color w:val="auto"/>
              <w:sz w:val="32"/>
              <w:szCs w:val="32"/>
              <w:highlight w:val="none"/>
              <w:u w:val="none"/>
              <w:lang w:val="en-US" w:eastAsia="zh-CN"/>
            </w:rPr>
            <w:fldChar w:fldCharType="end"/>
          </w:r>
        </w:p>
        <w:p>
          <w:pPr>
            <w:pStyle w:val="15"/>
            <w:keepNext w:val="0"/>
            <w:keepLines w:val="0"/>
            <w:pageBreakBefore w:val="0"/>
            <w:widowControl w:val="0"/>
            <w:tabs>
              <w:tab w:val="right" w:leader="dot" w:pos="8844"/>
            </w:tabs>
            <w:kinsoku/>
            <w:wordWrap/>
            <w:overflowPunct/>
            <w:topLinePunct w:val="0"/>
            <w:autoSpaceDE/>
            <w:autoSpaceDN/>
            <w:bidi w:val="0"/>
            <w:adjustRightInd/>
            <w:snapToGrid/>
            <w:ind w:left="0" w:leftChars="0"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bCs w:val="0"/>
              <w:color w:val="auto"/>
              <w:sz w:val="32"/>
              <w:szCs w:val="32"/>
              <w:highlight w:val="none"/>
              <w:u w:val="none"/>
              <w:lang w:val="en-US" w:eastAsia="zh-CN"/>
            </w:rPr>
            <w:fldChar w:fldCharType="begin"/>
          </w:r>
          <w:r>
            <w:rPr>
              <w:rFonts w:hint="eastAsia" w:ascii="楷体_GB2312" w:hAnsi="楷体_GB2312" w:eastAsia="楷体_GB2312" w:cs="楷体_GB2312"/>
              <w:bCs w:val="0"/>
              <w:color w:val="auto"/>
              <w:sz w:val="32"/>
              <w:szCs w:val="32"/>
              <w:highlight w:val="none"/>
              <w:u w:val="none"/>
              <w:lang w:val="en-US" w:eastAsia="zh-CN"/>
            </w:rPr>
            <w:instrText xml:space="preserve"> HYPERLINK \l _Toc27400 </w:instrText>
          </w:r>
          <w:r>
            <w:rPr>
              <w:rFonts w:hint="eastAsia" w:ascii="楷体_GB2312" w:hAnsi="楷体_GB2312" w:eastAsia="楷体_GB2312" w:cs="楷体_GB2312"/>
              <w:bCs w:val="0"/>
              <w:color w:val="auto"/>
              <w:sz w:val="32"/>
              <w:szCs w:val="32"/>
              <w:highlight w:val="none"/>
              <w:u w:val="none"/>
              <w:lang w:val="en-US" w:eastAsia="zh-CN"/>
            </w:rPr>
            <w:fldChar w:fldCharType="separate"/>
          </w:r>
          <w:r>
            <w:rPr>
              <w:rFonts w:hint="eastAsia" w:ascii="楷体_GB2312" w:hAnsi="楷体_GB2312" w:eastAsia="楷体_GB2312" w:cs="楷体_GB2312"/>
              <w:bCs/>
              <w:color w:val="auto"/>
              <w:sz w:val="32"/>
              <w:szCs w:val="32"/>
              <w:highlight w:val="none"/>
              <w:u w:val="none"/>
            </w:rPr>
            <w:t>5.</w:t>
          </w:r>
          <w:r>
            <w:rPr>
              <w:rFonts w:hint="eastAsia" w:ascii="楷体_GB2312" w:hAnsi="楷体_GB2312" w:eastAsia="楷体_GB2312" w:cs="楷体_GB2312"/>
              <w:bCs/>
              <w:color w:val="auto"/>
              <w:sz w:val="32"/>
              <w:szCs w:val="32"/>
              <w:highlight w:val="none"/>
              <w:u w:val="none"/>
              <w:lang w:val="en-US" w:eastAsia="zh-CN"/>
            </w:rPr>
            <w:t>3 二</w:t>
          </w:r>
          <w:r>
            <w:rPr>
              <w:rFonts w:hint="eastAsia" w:ascii="楷体_GB2312" w:hAnsi="楷体_GB2312" w:eastAsia="楷体_GB2312" w:cs="楷体_GB2312"/>
              <w:bCs/>
              <w:color w:val="auto"/>
              <w:sz w:val="32"/>
              <w:szCs w:val="32"/>
              <w:highlight w:val="none"/>
              <w:u w:val="none"/>
            </w:rPr>
            <w:t>级响应</w:t>
          </w:r>
          <w:r>
            <w:rPr>
              <w:rFonts w:hint="eastAsia" w:ascii="楷体_GB2312" w:hAnsi="楷体_GB2312" w:eastAsia="楷体_GB2312" w:cs="楷体_GB2312"/>
              <w:color w:val="auto"/>
              <w:sz w:val="32"/>
              <w:szCs w:val="32"/>
              <w:highlight w:val="none"/>
              <w:u w:val="none"/>
            </w:rPr>
            <w:tab/>
          </w:r>
          <w:r>
            <w:rPr>
              <w:rFonts w:hint="eastAsia" w:ascii="楷体_GB2312" w:hAnsi="楷体_GB2312" w:eastAsia="楷体_GB2312" w:cs="楷体_GB2312"/>
              <w:color w:val="auto"/>
              <w:sz w:val="32"/>
              <w:szCs w:val="32"/>
              <w:highlight w:val="none"/>
              <w:u w:val="none"/>
            </w:rPr>
            <w:fldChar w:fldCharType="begin"/>
          </w:r>
          <w:r>
            <w:rPr>
              <w:rFonts w:hint="eastAsia" w:ascii="楷体_GB2312" w:hAnsi="楷体_GB2312" w:eastAsia="楷体_GB2312" w:cs="楷体_GB2312"/>
              <w:color w:val="auto"/>
              <w:sz w:val="32"/>
              <w:szCs w:val="32"/>
              <w:highlight w:val="none"/>
              <w:u w:val="none"/>
            </w:rPr>
            <w:instrText xml:space="preserve"> PAGEREF _Toc27400 \h </w:instrText>
          </w:r>
          <w:r>
            <w:rPr>
              <w:rFonts w:hint="eastAsia" w:ascii="楷体_GB2312" w:hAnsi="楷体_GB2312" w:eastAsia="楷体_GB2312" w:cs="楷体_GB2312"/>
              <w:color w:val="auto"/>
              <w:sz w:val="32"/>
              <w:szCs w:val="32"/>
              <w:highlight w:val="none"/>
              <w:u w:val="none"/>
            </w:rPr>
            <w:fldChar w:fldCharType="separate"/>
          </w:r>
          <w:r>
            <w:rPr>
              <w:rFonts w:hint="eastAsia" w:ascii="楷体_GB2312" w:hAnsi="楷体_GB2312" w:eastAsia="楷体_GB2312" w:cs="楷体_GB2312"/>
              <w:color w:val="auto"/>
              <w:sz w:val="32"/>
              <w:szCs w:val="32"/>
              <w:highlight w:val="none"/>
              <w:u w:val="none"/>
            </w:rPr>
            <w:t>18</w:t>
          </w:r>
          <w:r>
            <w:rPr>
              <w:rFonts w:hint="eastAsia" w:ascii="楷体_GB2312" w:hAnsi="楷体_GB2312" w:eastAsia="楷体_GB2312" w:cs="楷体_GB2312"/>
              <w:color w:val="auto"/>
              <w:sz w:val="32"/>
              <w:szCs w:val="32"/>
              <w:highlight w:val="none"/>
              <w:u w:val="none"/>
            </w:rPr>
            <w:fldChar w:fldCharType="end"/>
          </w:r>
          <w:r>
            <w:rPr>
              <w:rFonts w:hint="eastAsia" w:ascii="楷体_GB2312" w:hAnsi="楷体_GB2312" w:eastAsia="楷体_GB2312" w:cs="楷体_GB2312"/>
              <w:bCs w:val="0"/>
              <w:color w:val="auto"/>
              <w:sz w:val="32"/>
              <w:szCs w:val="32"/>
              <w:highlight w:val="none"/>
              <w:u w:val="none"/>
              <w:lang w:val="en-US" w:eastAsia="zh-CN"/>
            </w:rPr>
            <w:fldChar w:fldCharType="end"/>
          </w:r>
        </w:p>
        <w:p>
          <w:pPr>
            <w:pStyle w:val="15"/>
            <w:keepNext w:val="0"/>
            <w:keepLines w:val="0"/>
            <w:pageBreakBefore w:val="0"/>
            <w:widowControl w:val="0"/>
            <w:tabs>
              <w:tab w:val="right" w:leader="dot" w:pos="8844"/>
            </w:tabs>
            <w:kinsoku/>
            <w:wordWrap/>
            <w:overflowPunct/>
            <w:topLinePunct w:val="0"/>
            <w:autoSpaceDE/>
            <w:autoSpaceDN/>
            <w:bidi w:val="0"/>
            <w:adjustRightInd/>
            <w:snapToGrid/>
            <w:ind w:left="0" w:leftChars="0"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bCs w:val="0"/>
              <w:color w:val="auto"/>
              <w:sz w:val="32"/>
              <w:szCs w:val="32"/>
              <w:highlight w:val="none"/>
              <w:u w:val="none"/>
              <w:lang w:val="en-US" w:eastAsia="zh-CN"/>
            </w:rPr>
            <w:fldChar w:fldCharType="begin"/>
          </w:r>
          <w:r>
            <w:rPr>
              <w:rFonts w:hint="eastAsia" w:ascii="楷体_GB2312" w:hAnsi="楷体_GB2312" w:eastAsia="楷体_GB2312" w:cs="楷体_GB2312"/>
              <w:bCs w:val="0"/>
              <w:color w:val="auto"/>
              <w:sz w:val="32"/>
              <w:szCs w:val="32"/>
              <w:highlight w:val="none"/>
              <w:u w:val="none"/>
              <w:lang w:val="en-US" w:eastAsia="zh-CN"/>
            </w:rPr>
            <w:instrText xml:space="preserve"> HYPERLINK \l _Toc19942 </w:instrText>
          </w:r>
          <w:r>
            <w:rPr>
              <w:rFonts w:hint="eastAsia" w:ascii="楷体_GB2312" w:hAnsi="楷体_GB2312" w:eastAsia="楷体_GB2312" w:cs="楷体_GB2312"/>
              <w:bCs w:val="0"/>
              <w:color w:val="auto"/>
              <w:sz w:val="32"/>
              <w:szCs w:val="32"/>
              <w:highlight w:val="none"/>
              <w:u w:val="none"/>
              <w:lang w:val="en-US" w:eastAsia="zh-CN"/>
            </w:rPr>
            <w:fldChar w:fldCharType="separate"/>
          </w:r>
          <w:r>
            <w:rPr>
              <w:rFonts w:hint="eastAsia" w:ascii="楷体_GB2312" w:hAnsi="楷体_GB2312" w:eastAsia="楷体_GB2312" w:cs="楷体_GB2312"/>
              <w:bCs/>
              <w:color w:val="auto"/>
              <w:sz w:val="32"/>
              <w:szCs w:val="32"/>
              <w:highlight w:val="none"/>
              <w:u w:val="none"/>
            </w:rPr>
            <w:t>5.</w:t>
          </w:r>
          <w:r>
            <w:rPr>
              <w:rFonts w:hint="eastAsia" w:ascii="楷体_GB2312" w:hAnsi="楷体_GB2312" w:eastAsia="楷体_GB2312" w:cs="楷体_GB2312"/>
              <w:bCs/>
              <w:color w:val="auto"/>
              <w:sz w:val="32"/>
              <w:szCs w:val="32"/>
              <w:highlight w:val="none"/>
              <w:u w:val="none"/>
              <w:lang w:val="en-US" w:eastAsia="zh-CN"/>
            </w:rPr>
            <w:t>4 一</w:t>
          </w:r>
          <w:r>
            <w:rPr>
              <w:rFonts w:hint="eastAsia" w:ascii="楷体_GB2312" w:hAnsi="楷体_GB2312" w:eastAsia="楷体_GB2312" w:cs="楷体_GB2312"/>
              <w:bCs/>
              <w:color w:val="auto"/>
              <w:sz w:val="32"/>
              <w:szCs w:val="32"/>
              <w:highlight w:val="none"/>
              <w:u w:val="none"/>
            </w:rPr>
            <w:t>级响应</w:t>
          </w:r>
          <w:r>
            <w:rPr>
              <w:rFonts w:hint="eastAsia" w:ascii="楷体_GB2312" w:hAnsi="楷体_GB2312" w:eastAsia="楷体_GB2312" w:cs="楷体_GB2312"/>
              <w:color w:val="auto"/>
              <w:sz w:val="32"/>
              <w:szCs w:val="32"/>
              <w:highlight w:val="none"/>
              <w:u w:val="none"/>
            </w:rPr>
            <w:tab/>
          </w:r>
          <w:r>
            <w:rPr>
              <w:rFonts w:hint="eastAsia" w:ascii="楷体_GB2312" w:hAnsi="楷体_GB2312" w:eastAsia="楷体_GB2312" w:cs="楷体_GB2312"/>
              <w:color w:val="auto"/>
              <w:sz w:val="32"/>
              <w:szCs w:val="32"/>
              <w:highlight w:val="none"/>
              <w:u w:val="none"/>
            </w:rPr>
            <w:fldChar w:fldCharType="begin"/>
          </w:r>
          <w:r>
            <w:rPr>
              <w:rFonts w:hint="eastAsia" w:ascii="楷体_GB2312" w:hAnsi="楷体_GB2312" w:eastAsia="楷体_GB2312" w:cs="楷体_GB2312"/>
              <w:color w:val="auto"/>
              <w:sz w:val="32"/>
              <w:szCs w:val="32"/>
              <w:highlight w:val="none"/>
              <w:u w:val="none"/>
            </w:rPr>
            <w:instrText xml:space="preserve"> PAGEREF _Toc19942 \h </w:instrText>
          </w:r>
          <w:r>
            <w:rPr>
              <w:rFonts w:hint="eastAsia" w:ascii="楷体_GB2312" w:hAnsi="楷体_GB2312" w:eastAsia="楷体_GB2312" w:cs="楷体_GB2312"/>
              <w:color w:val="auto"/>
              <w:sz w:val="32"/>
              <w:szCs w:val="32"/>
              <w:highlight w:val="none"/>
              <w:u w:val="none"/>
            </w:rPr>
            <w:fldChar w:fldCharType="separate"/>
          </w:r>
          <w:r>
            <w:rPr>
              <w:rFonts w:hint="eastAsia" w:ascii="楷体_GB2312" w:hAnsi="楷体_GB2312" w:eastAsia="楷体_GB2312" w:cs="楷体_GB2312"/>
              <w:color w:val="auto"/>
              <w:sz w:val="32"/>
              <w:szCs w:val="32"/>
              <w:highlight w:val="none"/>
              <w:u w:val="none"/>
            </w:rPr>
            <w:t>22</w:t>
          </w:r>
          <w:r>
            <w:rPr>
              <w:rFonts w:hint="eastAsia" w:ascii="楷体_GB2312" w:hAnsi="楷体_GB2312" w:eastAsia="楷体_GB2312" w:cs="楷体_GB2312"/>
              <w:color w:val="auto"/>
              <w:sz w:val="32"/>
              <w:szCs w:val="32"/>
              <w:highlight w:val="none"/>
              <w:u w:val="none"/>
            </w:rPr>
            <w:fldChar w:fldCharType="end"/>
          </w:r>
          <w:r>
            <w:rPr>
              <w:rFonts w:hint="eastAsia" w:ascii="楷体_GB2312" w:hAnsi="楷体_GB2312" w:eastAsia="楷体_GB2312" w:cs="楷体_GB2312"/>
              <w:bCs w:val="0"/>
              <w:color w:val="auto"/>
              <w:sz w:val="32"/>
              <w:szCs w:val="32"/>
              <w:highlight w:val="none"/>
              <w:u w:val="none"/>
              <w:lang w:val="en-US" w:eastAsia="zh-CN"/>
            </w:rPr>
            <w:fldChar w:fldCharType="end"/>
          </w:r>
        </w:p>
        <w:p>
          <w:pPr>
            <w:pStyle w:val="15"/>
            <w:keepNext w:val="0"/>
            <w:keepLines w:val="0"/>
            <w:pageBreakBefore w:val="0"/>
            <w:widowControl w:val="0"/>
            <w:tabs>
              <w:tab w:val="right" w:leader="dot" w:pos="8844"/>
            </w:tabs>
            <w:kinsoku/>
            <w:wordWrap/>
            <w:overflowPunct/>
            <w:topLinePunct w:val="0"/>
            <w:autoSpaceDE/>
            <w:autoSpaceDN/>
            <w:bidi w:val="0"/>
            <w:adjustRightInd/>
            <w:snapToGrid/>
            <w:ind w:left="0" w:leftChars="0"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bCs w:val="0"/>
              <w:color w:val="auto"/>
              <w:sz w:val="32"/>
              <w:szCs w:val="32"/>
              <w:highlight w:val="none"/>
              <w:u w:val="none"/>
              <w:lang w:val="en-US" w:eastAsia="zh-CN"/>
            </w:rPr>
            <w:fldChar w:fldCharType="begin"/>
          </w:r>
          <w:r>
            <w:rPr>
              <w:rFonts w:hint="eastAsia" w:ascii="楷体_GB2312" w:hAnsi="楷体_GB2312" w:eastAsia="楷体_GB2312" w:cs="楷体_GB2312"/>
              <w:bCs w:val="0"/>
              <w:color w:val="auto"/>
              <w:sz w:val="32"/>
              <w:szCs w:val="32"/>
              <w:highlight w:val="none"/>
              <w:u w:val="none"/>
              <w:lang w:val="en-US" w:eastAsia="zh-CN"/>
            </w:rPr>
            <w:instrText xml:space="preserve"> HYPERLINK \l _Toc10686 </w:instrText>
          </w:r>
          <w:r>
            <w:rPr>
              <w:rFonts w:hint="eastAsia" w:ascii="楷体_GB2312" w:hAnsi="楷体_GB2312" w:eastAsia="楷体_GB2312" w:cs="楷体_GB2312"/>
              <w:bCs w:val="0"/>
              <w:color w:val="auto"/>
              <w:sz w:val="32"/>
              <w:szCs w:val="32"/>
              <w:highlight w:val="none"/>
              <w:u w:val="none"/>
              <w:lang w:val="en-US" w:eastAsia="zh-CN"/>
            </w:rPr>
            <w:fldChar w:fldCharType="separate"/>
          </w:r>
          <w:r>
            <w:rPr>
              <w:rFonts w:hint="eastAsia" w:ascii="楷体_GB2312" w:hAnsi="楷体_GB2312" w:eastAsia="楷体_GB2312" w:cs="楷体_GB2312"/>
              <w:bCs/>
              <w:color w:val="auto"/>
              <w:sz w:val="32"/>
              <w:szCs w:val="32"/>
              <w:highlight w:val="none"/>
              <w:u w:val="none"/>
            </w:rPr>
            <w:t>5.</w:t>
          </w:r>
          <w:r>
            <w:rPr>
              <w:rFonts w:hint="eastAsia" w:ascii="楷体_GB2312" w:hAnsi="楷体_GB2312" w:eastAsia="楷体_GB2312" w:cs="楷体_GB2312"/>
              <w:bCs/>
              <w:color w:val="auto"/>
              <w:sz w:val="32"/>
              <w:szCs w:val="32"/>
              <w:highlight w:val="none"/>
              <w:u w:val="none"/>
              <w:lang w:val="en-US" w:eastAsia="zh-CN"/>
            </w:rPr>
            <w:t>5</w:t>
          </w:r>
          <w:r>
            <w:rPr>
              <w:rFonts w:hint="eastAsia" w:ascii="楷体_GB2312" w:hAnsi="楷体_GB2312" w:eastAsia="楷体_GB2312" w:cs="楷体_GB2312"/>
              <w:bCs/>
              <w:color w:val="auto"/>
              <w:sz w:val="32"/>
              <w:szCs w:val="32"/>
              <w:highlight w:val="none"/>
              <w:u w:val="none"/>
            </w:rPr>
            <w:t>启动条件调整</w:t>
          </w:r>
          <w:r>
            <w:rPr>
              <w:rFonts w:hint="eastAsia" w:ascii="楷体_GB2312" w:hAnsi="楷体_GB2312" w:eastAsia="楷体_GB2312" w:cs="楷体_GB2312"/>
              <w:color w:val="auto"/>
              <w:sz w:val="32"/>
              <w:szCs w:val="32"/>
              <w:highlight w:val="none"/>
              <w:u w:val="none"/>
            </w:rPr>
            <w:tab/>
          </w:r>
          <w:r>
            <w:rPr>
              <w:rFonts w:hint="eastAsia" w:ascii="楷体_GB2312" w:hAnsi="楷体_GB2312" w:eastAsia="楷体_GB2312" w:cs="楷体_GB2312"/>
              <w:color w:val="auto"/>
              <w:sz w:val="32"/>
              <w:szCs w:val="32"/>
              <w:highlight w:val="none"/>
              <w:u w:val="none"/>
            </w:rPr>
            <w:fldChar w:fldCharType="begin"/>
          </w:r>
          <w:r>
            <w:rPr>
              <w:rFonts w:hint="eastAsia" w:ascii="楷体_GB2312" w:hAnsi="楷体_GB2312" w:eastAsia="楷体_GB2312" w:cs="楷体_GB2312"/>
              <w:color w:val="auto"/>
              <w:sz w:val="32"/>
              <w:szCs w:val="32"/>
              <w:highlight w:val="none"/>
              <w:u w:val="none"/>
            </w:rPr>
            <w:instrText xml:space="preserve"> PAGEREF _Toc10686 \h </w:instrText>
          </w:r>
          <w:r>
            <w:rPr>
              <w:rFonts w:hint="eastAsia" w:ascii="楷体_GB2312" w:hAnsi="楷体_GB2312" w:eastAsia="楷体_GB2312" w:cs="楷体_GB2312"/>
              <w:color w:val="auto"/>
              <w:sz w:val="32"/>
              <w:szCs w:val="32"/>
              <w:highlight w:val="none"/>
              <w:u w:val="none"/>
            </w:rPr>
            <w:fldChar w:fldCharType="separate"/>
          </w:r>
          <w:r>
            <w:rPr>
              <w:rFonts w:hint="eastAsia" w:ascii="楷体_GB2312" w:hAnsi="楷体_GB2312" w:eastAsia="楷体_GB2312" w:cs="楷体_GB2312"/>
              <w:color w:val="auto"/>
              <w:sz w:val="32"/>
              <w:szCs w:val="32"/>
              <w:highlight w:val="none"/>
              <w:u w:val="none"/>
            </w:rPr>
            <w:t>26</w:t>
          </w:r>
          <w:r>
            <w:rPr>
              <w:rFonts w:hint="eastAsia" w:ascii="楷体_GB2312" w:hAnsi="楷体_GB2312" w:eastAsia="楷体_GB2312" w:cs="楷体_GB2312"/>
              <w:color w:val="auto"/>
              <w:sz w:val="32"/>
              <w:szCs w:val="32"/>
              <w:highlight w:val="none"/>
              <w:u w:val="none"/>
            </w:rPr>
            <w:fldChar w:fldCharType="end"/>
          </w:r>
          <w:r>
            <w:rPr>
              <w:rFonts w:hint="eastAsia" w:ascii="楷体_GB2312" w:hAnsi="楷体_GB2312" w:eastAsia="楷体_GB2312" w:cs="楷体_GB2312"/>
              <w:bCs w:val="0"/>
              <w:color w:val="auto"/>
              <w:sz w:val="32"/>
              <w:szCs w:val="32"/>
              <w:highlight w:val="none"/>
              <w:u w:val="none"/>
              <w:lang w:val="en-US" w:eastAsia="zh-CN"/>
            </w:rPr>
            <w:fldChar w:fldCharType="end"/>
          </w:r>
        </w:p>
        <w:p>
          <w:pPr>
            <w:pStyle w:val="15"/>
            <w:keepNext w:val="0"/>
            <w:keepLines w:val="0"/>
            <w:pageBreakBefore w:val="0"/>
            <w:widowControl w:val="0"/>
            <w:tabs>
              <w:tab w:val="right" w:leader="dot" w:pos="8844"/>
            </w:tabs>
            <w:kinsoku/>
            <w:wordWrap/>
            <w:overflowPunct/>
            <w:topLinePunct w:val="0"/>
            <w:autoSpaceDE/>
            <w:autoSpaceDN/>
            <w:bidi w:val="0"/>
            <w:adjustRightInd/>
            <w:snapToGrid/>
            <w:ind w:left="0" w:leftChars="0"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bCs w:val="0"/>
              <w:color w:val="auto"/>
              <w:sz w:val="32"/>
              <w:szCs w:val="32"/>
              <w:highlight w:val="none"/>
              <w:u w:val="none"/>
              <w:lang w:val="en-US" w:eastAsia="zh-CN"/>
            </w:rPr>
            <w:fldChar w:fldCharType="begin"/>
          </w:r>
          <w:r>
            <w:rPr>
              <w:rFonts w:hint="eastAsia" w:ascii="楷体_GB2312" w:hAnsi="楷体_GB2312" w:eastAsia="楷体_GB2312" w:cs="楷体_GB2312"/>
              <w:bCs w:val="0"/>
              <w:color w:val="auto"/>
              <w:sz w:val="32"/>
              <w:szCs w:val="32"/>
              <w:highlight w:val="none"/>
              <w:u w:val="none"/>
              <w:lang w:val="en-US" w:eastAsia="zh-CN"/>
            </w:rPr>
            <w:instrText xml:space="preserve"> HYPERLINK \l _Toc28049 </w:instrText>
          </w:r>
          <w:r>
            <w:rPr>
              <w:rFonts w:hint="eastAsia" w:ascii="楷体_GB2312" w:hAnsi="楷体_GB2312" w:eastAsia="楷体_GB2312" w:cs="楷体_GB2312"/>
              <w:bCs w:val="0"/>
              <w:color w:val="auto"/>
              <w:sz w:val="32"/>
              <w:szCs w:val="32"/>
              <w:highlight w:val="none"/>
              <w:u w:val="none"/>
              <w:lang w:val="en-US" w:eastAsia="zh-CN"/>
            </w:rPr>
            <w:fldChar w:fldCharType="separate"/>
          </w:r>
          <w:r>
            <w:rPr>
              <w:rFonts w:hint="eastAsia" w:ascii="楷体_GB2312" w:hAnsi="楷体_GB2312" w:eastAsia="楷体_GB2312" w:cs="楷体_GB2312"/>
              <w:bCs/>
              <w:color w:val="auto"/>
              <w:sz w:val="32"/>
              <w:szCs w:val="32"/>
              <w:highlight w:val="none"/>
              <w:u w:val="none"/>
              <w:lang w:val="en-US" w:eastAsia="zh-CN"/>
            </w:rPr>
            <w:t>5.6响应升级</w:t>
          </w:r>
          <w:r>
            <w:rPr>
              <w:rFonts w:hint="eastAsia" w:ascii="楷体_GB2312" w:hAnsi="楷体_GB2312" w:eastAsia="楷体_GB2312" w:cs="楷体_GB2312"/>
              <w:color w:val="auto"/>
              <w:sz w:val="32"/>
              <w:szCs w:val="32"/>
              <w:highlight w:val="none"/>
              <w:u w:val="none"/>
            </w:rPr>
            <w:tab/>
          </w:r>
          <w:r>
            <w:rPr>
              <w:rFonts w:hint="eastAsia" w:ascii="楷体_GB2312" w:hAnsi="楷体_GB2312" w:eastAsia="楷体_GB2312" w:cs="楷体_GB2312"/>
              <w:color w:val="auto"/>
              <w:sz w:val="32"/>
              <w:szCs w:val="32"/>
              <w:highlight w:val="none"/>
              <w:u w:val="none"/>
            </w:rPr>
            <w:fldChar w:fldCharType="begin"/>
          </w:r>
          <w:r>
            <w:rPr>
              <w:rFonts w:hint="eastAsia" w:ascii="楷体_GB2312" w:hAnsi="楷体_GB2312" w:eastAsia="楷体_GB2312" w:cs="楷体_GB2312"/>
              <w:color w:val="auto"/>
              <w:sz w:val="32"/>
              <w:szCs w:val="32"/>
              <w:highlight w:val="none"/>
              <w:u w:val="none"/>
            </w:rPr>
            <w:instrText xml:space="preserve"> PAGEREF _Toc28049 \h </w:instrText>
          </w:r>
          <w:r>
            <w:rPr>
              <w:rFonts w:hint="eastAsia" w:ascii="楷体_GB2312" w:hAnsi="楷体_GB2312" w:eastAsia="楷体_GB2312" w:cs="楷体_GB2312"/>
              <w:color w:val="auto"/>
              <w:sz w:val="32"/>
              <w:szCs w:val="32"/>
              <w:highlight w:val="none"/>
              <w:u w:val="none"/>
            </w:rPr>
            <w:fldChar w:fldCharType="separate"/>
          </w:r>
          <w:r>
            <w:rPr>
              <w:rFonts w:hint="eastAsia" w:ascii="楷体_GB2312" w:hAnsi="楷体_GB2312" w:eastAsia="楷体_GB2312" w:cs="楷体_GB2312"/>
              <w:color w:val="auto"/>
              <w:sz w:val="32"/>
              <w:szCs w:val="32"/>
              <w:highlight w:val="none"/>
              <w:u w:val="none"/>
            </w:rPr>
            <w:t>26</w:t>
          </w:r>
          <w:r>
            <w:rPr>
              <w:rFonts w:hint="eastAsia" w:ascii="楷体_GB2312" w:hAnsi="楷体_GB2312" w:eastAsia="楷体_GB2312" w:cs="楷体_GB2312"/>
              <w:color w:val="auto"/>
              <w:sz w:val="32"/>
              <w:szCs w:val="32"/>
              <w:highlight w:val="none"/>
              <w:u w:val="none"/>
            </w:rPr>
            <w:fldChar w:fldCharType="end"/>
          </w:r>
          <w:r>
            <w:rPr>
              <w:rFonts w:hint="eastAsia" w:ascii="楷体_GB2312" w:hAnsi="楷体_GB2312" w:eastAsia="楷体_GB2312" w:cs="楷体_GB2312"/>
              <w:bCs w:val="0"/>
              <w:color w:val="auto"/>
              <w:sz w:val="32"/>
              <w:szCs w:val="32"/>
              <w:highlight w:val="none"/>
              <w:u w:val="none"/>
              <w:lang w:val="en-US" w:eastAsia="zh-CN"/>
            </w:rPr>
            <w:fldChar w:fldCharType="end"/>
          </w:r>
        </w:p>
        <w:p>
          <w:pPr>
            <w:pStyle w:val="15"/>
            <w:keepNext w:val="0"/>
            <w:keepLines w:val="0"/>
            <w:pageBreakBefore w:val="0"/>
            <w:widowControl w:val="0"/>
            <w:tabs>
              <w:tab w:val="right" w:leader="dot" w:pos="8844"/>
            </w:tabs>
            <w:kinsoku/>
            <w:wordWrap/>
            <w:overflowPunct/>
            <w:topLinePunct w:val="0"/>
            <w:autoSpaceDE/>
            <w:autoSpaceDN/>
            <w:bidi w:val="0"/>
            <w:adjustRightInd/>
            <w:snapToGrid/>
            <w:ind w:left="0" w:leftChars="0"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bCs w:val="0"/>
              <w:color w:val="auto"/>
              <w:sz w:val="32"/>
              <w:szCs w:val="32"/>
              <w:highlight w:val="none"/>
              <w:u w:val="none"/>
              <w:lang w:val="en-US" w:eastAsia="zh-CN"/>
            </w:rPr>
            <w:fldChar w:fldCharType="begin"/>
          </w:r>
          <w:r>
            <w:rPr>
              <w:rFonts w:hint="eastAsia" w:ascii="楷体_GB2312" w:hAnsi="楷体_GB2312" w:eastAsia="楷体_GB2312" w:cs="楷体_GB2312"/>
              <w:bCs w:val="0"/>
              <w:color w:val="auto"/>
              <w:sz w:val="32"/>
              <w:szCs w:val="32"/>
              <w:highlight w:val="none"/>
              <w:u w:val="none"/>
              <w:lang w:val="en-US" w:eastAsia="zh-CN"/>
            </w:rPr>
            <w:instrText xml:space="preserve"> HYPERLINK \l _Toc11765 </w:instrText>
          </w:r>
          <w:r>
            <w:rPr>
              <w:rFonts w:hint="eastAsia" w:ascii="楷体_GB2312" w:hAnsi="楷体_GB2312" w:eastAsia="楷体_GB2312" w:cs="楷体_GB2312"/>
              <w:bCs w:val="0"/>
              <w:color w:val="auto"/>
              <w:sz w:val="32"/>
              <w:szCs w:val="32"/>
              <w:highlight w:val="none"/>
              <w:u w:val="none"/>
              <w:lang w:val="en-US" w:eastAsia="zh-CN"/>
            </w:rPr>
            <w:fldChar w:fldCharType="separate"/>
          </w:r>
          <w:r>
            <w:rPr>
              <w:rFonts w:hint="eastAsia" w:ascii="楷体_GB2312" w:hAnsi="楷体_GB2312" w:eastAsia="楷体_GB2312" w:cs="楷体_GB2312"/>
              <w:bCs/>
              <w:color w:val="auto"/>
              <w:sz w:val="32"/>
              <w:szCs w:val="32"/>
              <w:highlight w:val="none"/>
              <w:u w:val="none"/>
              <w:lang w:val="en-US" w:eastAsia="zh-CN"/>
            </w:rPr>
            <w:t>5.7响应终止</w:t>
          </w:r>
          <w:r>
            <w:rPr>
              <w:rFonts w:hint="eastAsia" w:ascii="楷体_GB2312" w:hAnsi="楷体_GB2312" w:eastAsia="楷体_GB2312" w:cs="楷体_GB2312"/>
              <w:color w:val="auto"/>
              <w:sz w:val="32"/>
              <w:szCs w:val="32"/>
              <w:highlight w:val="none"/>
              <w:u w:val="none"/>
            </w:rPr>
            <w:tab/>
          </w:r>
          <w:r>
            <w:rPr>
              <w:rFonts w:hint="eastAsia" w:ascii="楷体_GB2312" w:hAnsi="楷体_GB2312" w:eastAsia="楷体_GB2312" w:cs="楷体_GB2312"/>
              <w:color w:val="auto"/>
              <w:sz w:val="32"/>
              <w:szCs w:val="32"/>
              <w:highlight w:val="none"/>
              <w:u w:val="none"/>
            </w:rPr>
            <w:fldChar w:fldCharType="begin"/>
          </w:r>
          <w:r>
            <w:rPr>
              <w:rFonts w:hint="eastAsia" w:ascii="楷体_GB2312" w:hAnsi="楷体_GB2312" w:eastAsia="楷体_GB2312" w:cs="楷体_GB2312"/>
              <w:color w:val="auto"/>
              <w:sz w:val="32"/>
              <w:szCs w:val="32"/>
              <w:highlight w:val="none"/>
              <w:u w:val="none"/>
            </w:rPr>
            <w:instrText xml:space="preserve"> PAGEREF _Toc11765 \h </w:instrText>
          </w:r>
          <w:r>
            <w:rPr>
              <w:rFonts w:hint="eastAsia" w:ascii="楷体_GB2312" w:hAnsi="楷体_GB2312" w:eastAsia="楷体_GB2312" w:cs="楷体_GB2312"/>
              <w:color w:val="auto"/>
              <w:sz w:val="32"/>
              <w:szCs w:val="32"/>
              <w:highlight w:val="none"/>
              <w:u w:val="none"/>
            </w:rPr>
            <w:fldChar w:fldCharType="separate"/>
          </w:r>
          <w:r>
            <w:rPr>
              <w:rFonts w:hint="eastAsia" w:ascii="楷体_GB2312" w:hAnsi="楷体_GB2312" w:eastAsia="楷体_GB2312" w:cs="楷体_GB2312"/>
              <w:color w:val="auto"/>
              <w:sz w:val="32"/>
              <w:szCs w:val="32"/>
              <w:highlight w:val="none"/>
              <w:u w:val="none"/>
            </w:rPr>
            <w:t>26</w:t>
          </w:r>
          <w:r>
            <w:rPr>
              <w:rFonts w:hint="eastAsia" w:ascii="楷体_GB2312" w:hAnsi="楷体_GB2312" w:eastAsia="楷体_GB2312" w:cs="楷体_GB2312"/>
              <w:color w:val="auto"/>
              <w:sz w:val="32"/>
              <w:szCs w:val="32"/>
              <w:highlight w:val="none"/>
              <w:u w:val="none"/>
            </w:rPr>
            <w:fldChar w:fldCharType="end"/>
          </w:r>
          <w:r>
            <w:rPr>
              <w:rFonts w:hint="eastAsia" w:ascii="楷体_GB2312" w:hAnsi="楷体_GB2312" w:eastAsia="楷体_GB2312" w:cs="楷体_GB2312"/>
              <w:bCs w:val="0"/>
              <w:color w:val="auto"/>
              <w:sz w:val="32"/>
              <w:szCs w:val="32"/>
              <w:highlight w:val="none"/>
              <w:u w:val="none"/>
              <w:lang w:val="en-US" w:eastAsia="zh-CN"/>
            </w:rPr>
            <w:fldChar w:fldCharType="end"/>
          </w:r>
        </w:p>
        <w:p>
          <w:pPr>
            <w:pStyle w:val="15"/>
            <w:keepNext w:val="0"/>
            <w:keepLines w:val="0"/>
            <w:pageBreakBefore w:val="0"/>
            <w:widowControl w:val="0"/>
            <w:tabs>
              <w:tab w:val="right" w:leader="dot" w:pos="8844"/>
            </w:tabs>
            <w:kinsoku/>
            <w:wordWrap/>
            <w:overflowPunct/>
            <w:topLinePunct w:val="0"/>
            <w:autoSpaceDE/>
            <w:autoSpaceDN/>
            <w:bidi w:val="0"/>
            <w:adjustRightInd/>
            <w:snapToGrid/>
            <w:ind w:left="0" w:leftChars="0"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bCs w:val="0"/>
              <w:color w:val="auto"/>
              <w:sz w:val="32"/>
              <w:szCs w:val="32"/>
              <w:highlight w:val="none"/>
              <w:u w:val="none"/>
              <w:lang w:val="en-US" w:eastAsia="zh-CN"/>
            </w:rPr>
            <w:fldChar w:fldCharType="begin"/>
          </w:r>
          <w:r>
            <w:rPr>
              <w:rFonts w:hint="eastAsia" w:ascii="楷体_GB2312" w:hAnsi="楷体_GB2312" w:eastAsia="楷体_GB2312" w:cs="楷体_GB2312"/>
              <w:bCs w:val="0"/>
              <w:color w:val="auto"/>
              <w:sz w:val="32"/>
              <w:szCs w:val="32"/>
              <w:highlight w:val="none"/>
              <w:u w:val="none"/>
              <w:lang w:val="en-US" w:eastAsia="zh-CN"/>
            </w:rPr>
            <w:instrText xml:space="preserve"> HYPERLINK \l _Toc21346 </w:instrText>
          </w:r>
          <w:r>
            <w:rPr>
              <w:rFonts w:hint="eastAsia" w:ascii="楷体_GB2312" w:hAnsi="楷体_GB2312" w:eastAsia="楷体_GB2312" w:cs="楷体_GB2312"/>
              <w:bCs w:val="0"/>
              <w:color w:val="auto"/>
              <w:sz w:val="32"/>
              <w:szCs w:val="32"/>
              <w:highlight w:val="none"/>
              <w:u w:val="none"/>
              <w:lang w:val="en-US" w:eastAsia="zh-CN"/>
            </w:rPr>
            <w:fldChar w:fldCharType="separate"/>
          </w:r>
          <w:r>
            <w:rPr>
              <w:rFonts w:hint="eastAsia" w:ascii="楷体_GB2312" w:hAnsi="楷体_GB2312" w:eastAsia="楷体_GB2312" w:cs="楷体_GB2312"/>
              <w:bCs/>
              <w:color w:val="auto"/>
              <w:sz w:val="32"/>
              <w:szCs w:val="32"/>
              <w:highlight w:val="none"/>
              <w:u w:val="none"/>
              <w:lang w:val="en-US" w:eastAsia="zh-CN"/>
            </w:rPr>
            <w:t>5.8响应协同衔接</w:t>
          </w:r>
          <w:r>
            <w:rPr>
              <w:rFonts w:hint="eastAsia" w:ascii="楷体_GB2312" w:hAnsi="楷体_GB2312" w:eastAsia="楷体_GB2312" w:cs="楷体_GB2312"/>
              <w:color w:val="auto"/>
              <w:sz w:val="32"/>
              <w:szCs w:val="32"/>
              <w:highlight w:val="none"/>
              <w:u w:val="none"/>
            </w:rPr>
            <w:tab/>
          </w:r>
          <w:r>
            <w:rPr>
              <w:rFonts w:hint="eastAsia" w:ascii="楷体_GB2312" w:hAnsi="楷体_GB2312" w:eastAsia="楷体_GB2312" w:cs="楷体_GB2312"/>
              <w:color w:val="auto"/>
              <w:sz w:val="32"/>
              <w:szCs w:val="32"/>
              <w:highlight w:val="none"/>
              <w:u w:val="none"/>
            </w:rPr>
            <w:fldChar w:fldCharType="begin"/>
          </w:r>
          <w:r>
            <w:rPr>
              <w:rFonts w:hint="eastAsia" w:ascii="楷体_GB2312" w:hAnsi="楷体_GB2312" w:eastAsia="楷体_GB2312" w:cs="楷体_GB2312"/>
              <w:color w:val="auto"/>
              <w:sz w:val="32"/>
              <w:szCs w:val="32"/>
              <w:highlight w:val="none"/>
              <w:u w:val="none"/>
            </w:rPr>
            <w:instrText xml:space="preserve"> PAGEREF _Toc21346 \h </w:instrText>
          </w:r>
          <w:r>
            <w:rPr>
              <w:rFonts w:hint="eastAsia" w:ascii="楷体_GB2312" w:hAnsi="楷体_GB2312" w:eastAsia="楷体_GB2312" w:cs="楷体_GB2312"/>
              <w:color w:val="auto"/>
              <w:sz w:val="32"/>
              <w:szCs w:val="32"/>
              <w:highlight w:val="none"/>
              <w:u w:val="none"/>
            </w:rPr>
            <w:fldChar w:fldCharType="separate"/>
          </w:r>
          <w:r>
            <w:rPr>
              <w:rFonts w:hint="eastAsia" w:ascii="楷体_GB2312" w:hAnsi="楷体_GB2312" w:eastAsia="楷体_GB2312" w:cs="楷体_GB2312"/>
              <w:color w:val="auto"/>
              <w:sz w:val="32"/>
              <w:szCs w:val="32"/>
              <w:highlight w:val="none"/>
              <w:u w:val="none"/>
            </w:rPr>
            <w:t>26</w:t>
          </w:r>
          <w:r>
            <w:rPr>
              <w:rFonts w:hint="eastAsia" w:ascii="楷体_GB2312" w:hAnsi="楷体_GB2312" w:eastAsia="楷体_GB2312" w:cs="楷体_GB2312"/>
              <w:color w:val="auto"/>
              <w:sz w:val="32"/>
              <w:szCs w:val="32"/>
              <w:highlight w:val="none"/>
              <w:u w:val="none"/>
            </w:rPr>
            <w:fldChar w:fldCharType="end"/>
          </w:r>
          <w:r>
            <w:rPr>
              <w:rFonts w:hint="eastAsia" w:ascii="楷体_GB2312" w:hAnsi="楷体_GB2312" w:eastAsia="楷体_GB2312" w:cs="楷体_GB2312"/>
              <w:bCs w:val="0"/>
              <w:color w:val="auto"/>
              <w:sz w:val="32"/>
              <w:szCs w:val="32"/>
              <w:highlight w:val="none"/>
              <w:u w:val="none"/>
              <w:lang w:val="en-US" w:eastAsia="zh-CN"/>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ind w:left="0" w:leftChars="0"/>
            <w:textAlignment w:val="auto"/>
            <w:rPr>
              <w:rFonts w:hint="eastAsia" w:ascii="黑体" w:hAnsi="黑体" w:eastAsia="黑体" w:cs="黑体"/>
              <w:color w:val="auto"/>
              <w:sz w:val="32"/>
              <w:szCs w:val="32"/>
              <w:highlight w:val="none"/>
              <w:u w:val="none"/>
            </w:rPr>
          </w:pPr>
          <w:r>
            <w:rPr>
              <w:rFonts w:hint="eastAsia" w:ascii="黑体" w:hAnsi="黑体" w:eastAsia="黑体" w:cs="黑体"/>
              <w:bCs w:val="0"/>
              <w:color w:val="auto"/>
              <w:sz w:val="32"/>
              <w:szCs w:val="32"/>
              <w:highlight w:val="none"/>
              <w:u w:val="none"/>
              <w:lang w:val="en-US" w:eastAsia="zh-CN"/>
            </w:rPr>
            <w:fldChar w:fldCharType="begin"/>
          </w:r>
          <w:r>
            <w:rPr>
              <w:rFonts w:hint="eastAsia" w:ascii="黑体" w:hAnsi="黑体" w:eastAsia="黑体" w:cs="黑体"/>
              <w:bCs w:val="0"/>
              <w:color w:val="auto"/>
              <w:sz w:val="32"/>
              <w:szCs w:val="32"/>
              <w:highlight w:val="none"/>
              <w:u w:val="none"/>
              <w:lang w:val="en-US" w:eastAsia="zh-CN"/>
            </w:rPr>
            <w:instrText xml:space="preserve"> HYPERLINK \l _Toc20671 </w:instrText>
          </w:r>
          <w:r>
            <w:rPr>
              <w:rFonts w:hint="eastAsia" w:ascii="黑体" w:hAnsi="黑体" w:eastAsia="黑体" w:cs="黑体"/>
              <w:bCs w:val="0"/>
              <w:color w:val="auto"/>
              <w:sz w:val="32"/>
              <w:szCs w:val="32"/>
              <w:highlight w:val="none"/>
              <w:u w:val="none"/>
              <w:lang w:val="en-US" w:eastAsia="zh-CN"/>
            </w:rPr>
            <w:fldChar w:fldCharType="separate"/>
          </w:r>
          <w:r>
            <w:rPr>
              <w:rFonts w:hint="eastAsia" w:ascii="黑体" w:hAnsi="黑体" w:eastAsia="黑体" w:cs="黑体"/>
              <w:bCs w:val="0"/>
              <w:color w:val="auto"/>
              <w:sz w:val="32"/>
              <w:szCs w:val="32"/>
              <w:highlight w:val="none"/>
              <w:u w:val="none"/>
            </w:rPr>
            <w:t>6</w:t>
          </w:r>
          <w:r>
            <w:rPr>
              <w:rFonts w:hint="eastAsia" w:ascii="黑体" w:hAnsi="黑体" w:eastAsia="黑体" w:cs="黑体"/>
              <w:bCs w:val="0"/>
              <w:color w:val="auto"/>
              <w:sz w:val="32"/>
              <w:szCs w:val="32"/>
              <w:highlight w:val="none"/>
              <w:u w:val="none"/>
              <w:lang w:val="en-US" w:eastAsia="zh-CN"/>
            </w:rPr>
            <w:t xml:space="preserve"> </w:t>
          </w:r>
          <w:r>
            <w:rPr>
              <w:rFonts w:hint="eastAsia" w:ascii="黑体" w:hAnsi="黑体" w:eastAsia="黑体" w:cs="黑体"/>
              <w:bCs w:val="0"/>
              <w:color w:val="auto"/>
              <w:sz w:val="32"/>
              <w:szCs w:val="32"/>
              <w:highlight w:val="none"/>
              <w:u w:val="none"/>
            </w:rPr>
            <w:t>灾后救助与恢复重建</w:t>
          </w:r>
          <w:r>
            <w:rPr>
              <w:rFonts w:hint="eastAsia" w:ascii="黑体" w:hAnsi="黑体" w:eastAsia="黑体" w:cs="黑体"/>
              <w:color w:val="auto"/>
              <w:sz w:val="32"/>
              <w:szCs w:val="32"/>
              <w:highlight w:val="none"/>
              <w:u w:val="none"/>
            </w:rPr>
            <w:tab/>
          </w:r>
          <w:r>
            <w:rPr>
              <w:rFonts w:hint="eastAsia" w:ascii="黑体" w:hAnsi="黑体" w:eastAsia="黑体" w:cs="黑体"/>
              <w:color w:val="auto"/>
              <w:sz w:val="32"/>
              <w:szCs w:val="32"/>
              <w:highlight w:val="none"/>
              <w:u w:val="none"/>
            </w:rPr>
            <w:fldChar w:fldCharType="begin"/>
          </w:r>
          <w:r>
            <w:rPr>
              <w:rFonts w:hint="eastAsia" w:ascii="黑体" w:hAnsi="黑体" w:eastAsia="黑体" w:cs="黑体"/>
              <w:color w:val="auto"/>
              <w:sz w:val="32"/>
              <w:szCs w:val="32"/>
              <w:highlight w:val="none"/>
              <w:u w:val="none"/>
            </w:rPr>
            <w:instrText xml:space="preserve"> PAGEREF _Toc20671 \h </w:instrText>
          </w:r>
          <w:r>
            <w:rPr>
              <w:rFonts w:hint="eastAsia" w:ascii="黑体" w:hAnsi="黑体" w:eastAsia="黑体" w:cs="黑体"/>
              <w:color w:val="auto"/>
              <w:sz w:val="32"/>
              <w:szCs w:val="32"/>
              <w:highlight w:val="none"/>
              <w:u w:val="none"/>
            </w:rPr>
            <w:fldChar w:fldCharType="separate"/>
          </w:r>
          <w:r>
            <w:rPr>
              <w:rFonts w:hint="eastAsia" w:ascii="黑体" w:hAnsi="黑体" w:eastAsia="黑体" w:cs="黑体"/>
              <w:color w:val="auto"/>
              <w:sz w:val="32"/>
              <w:szCs w:val="32"/>
              <w:highlight w:val="none"/>
              <w:u w:val="none"/>
            </w:rPr>
            <w:t>26</w:t>
          </w:r>
          <w:r>
            <w:rPr>
              <w:rFonts w:hint="eastAsia" w:ascii="黑体" w:hAnsi="黑体" w:eastAsia="黑体" w:cs="黑体"/>
              <w:color w:val="auto"/>
              <w:sz w:val="32"/>
              <w:szCs w:val="32"/>
              <w:highlight w:val="none"/>
              <w:u w:val="none"/>
            </w:rPr>
            <w:fldChar w:fldCharType="end"/>
          </w:r>
          <w:r>
            <w:rPr>
              <w:rFonts w:hint="eastAsia" w:ascii="黑体" w:hAnsi="黑体" w:eastAsia="黑体" w:cs="黑体"/>
              <w:bCs w:val="0"/>
              <w:color w:val="auto"/>
              <w:sz w:val="32"/>
              <w:szCs w:val="32"/>
              <w:highlight w:val="none"/>
              <w:u w:val="none"/>
              <w:lang w:val="en-US" w:eastAsia="zh-CN"/>
            </w:rPr>
            <w:fldChar w:fldCharType="end"/>
          </w:r>
        </w:p>
        <w:p>
          <w:pPr>
            <w:pStyle w:val="15"/>
            <w:keepNext w:val="0"/>
            <w:keepLines w:val="0"/>
            <w:pageBreakBefore w:val="0"/>
            <w:widowControl w:val="0"/>
            <w:tabs>
              <w:tab w:val="right" w:leader="dot" w:pos="8844"/>
            </w:tabs>
            <w:kinsoku/>
            <w:wordWrap/>
            <w:overflowPunct/>
            <w:topLinePunct w:val="0"/>
            <w:autoSpaceDE/>
            <w:autoSpaceDN/>
            <w:bidi w:val="0"/>
            <w:adjustRightInd/>
            <w:snapToGrid/>
            <w:ind w:left="0" w:leftChars="0"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bCs w:val="0"/>
              <w:color w:val="auto"/>
              <w:sz w:val="32"/>
              <w:szCs w:val="32"/>
              <w:highlight w:val="none"/>
              <w:u w:val="none"/>
              <w:lang w:val="en-US" w:eastAsia="zh-CN"/>
            </w:rPr>
            <w:fldChar w:fldCharType="begin"/>
          </w:r>
          <w:r>
            <w:rPr>
              <w:rFonts w:hint="eastAsia" w:ascii="楷体_GB2312" w:hAnsi="楷体_GB2312" w:eastAsia="楷体_GB2312" w:cs="楷体_GB2312"/>
              <w:bCs w:val="0"/>
              <w:color w:val="auto"/>
              <w:sz w:val="32"/>
              <w:szCs w:val="32"/>
              <w:highlight w:val="none"/>
              <w:u w:val="none"/>
              <w:lang w:val="en-US" w:eastAsia="zh-CN"/>
            </w:rPr>
            <w:instrText xml:space="preserve"> HYPERLINK \l _Toc27503 </w:instrText>
          </w:r>
          <w:r>
            <w:rPr>
              <w:rFonts w:hint="eastAsia" w:ascii="楷体_GB2312" w:hAnsi="楷体_GB2312" w:eastAsia="楷体_GB2312" w:cs="楷体_GB2312"/>
              <w:bCs w:val="0"/>
              <w:color w:val="auto"/>
              <w:sz w:val="32"/>
              <w:szCs w:val="32"/>
              <w:highlight w:val="none"/>
              <w:u w:val="none"/>
              <w:lang w:val="en-US" w:eastAsia="zh-CN"/>
            </w:rPr>
            <w:fldChar w:fldCharType="separate"/>
          </w:r>
          <w:r>
            <w:rPr>
              <w:rFonts w:hint="eastAsia" w:ascii="楷体_GB2312" w:hAnsi="楷体_GB2312" w:eastAsia="楷体_GB2312" w:cs="楷体_GB2312"/>
              <w:bCs/>
              <w:color w:val="auto"/>
              <w:sz w:val="32"/>
              <w:szCs w:val="32"/>
              <w:highlight w:val="none"/>
              <w:u w:val="none"/>
              <w:lang w:val="en-US" w:eastAsia="zh-CN"/>
            </w:rPr>
            <w:t>6.1过渡期生活救助</w:t>
          </w:r>
          <w:r>
            <w:rPr>
              <w:rFonts w:hint="eastAsia" w:ascii="楷体_GB2312" w:hAnsi="楷体_GB2312" w:eastAsia="楷体_GB2312" w:cs="楷体_GB2312"/>
              <w:color w:val="auto"/>
              <w:sz w:val="32"/>
              <w:szCs w:val="32"/>
              <w:highlight w:val="none"/>
              <w:u w:val="none"/>
            </w:rPr>
            <w:tab/>
          </w:r>
          <w:r>
            <w:rPr>
              <w:rFonts w:hint="eastAsia" w:ascii="楷体_GB2312" w:hAnsi="楷体_GB2312" w:eastAsia="楷体_GB2312" w:cs="楷体_GB2312"/>
              <w:color w:val="auto"/>
              <w:sz w:val="32"/>
              <w:szCs w:val="32"/>
              <w:highlight w:val="none"/>
              <w:u w:val="none"/>
            </w:rPr>
            <w:fldChar w:fldCharType="begin"/>
          </w:r>
          <w:r>
            <w:rPr>
              <w:rFonts w:hint="eastAsia" w:ascii="楷体_GB2312" w:hAnsi="楷体_GB2312" w:eastAsia="楷体_GB2312" w:cs="楷体_GB2312"/>
              <w:color w:val="auto"/>
              <w:sz w:val="32"/>
              <w:szCs w:val="32"/>
              <w:highlight w:val="none"/>
              <w:u w:val="none"/>
            </w:rPr>
            <w:instrText xml:space="preserve"> PAGEREF _Toc27503 \h </w:instrText>
          </w:r>
          <w:r>
            <w:rPr>
              <w:rFonts w:hint="eastAsia" w:ascii="楷体_GB2312" w:hAnsi="楷体_GB2312" w:eastAsia="楷体_GB2312" w:cs="楷体_GB2312"/>
              <w:color w:val="auto"/>
              <w:sz w:val="32"/>
              <w:szCs w:val="32"/>
              <w:highlight w:val="none"/>
              <w:u w:val="none"/>
            </w:rPr>
            <w:fldChar w:fldCharType="separate"/>
          </w:r>
          <w:r>
            <w:rPr>
              <w:rFonts w:hint="eastAsia" w:ascii="楷体_GB2312" w:hAnsi="楷体_GB2312" w:eastAsia="楷体_GB2312" w:cs="楷体_GB2312"/>
              <w:color w:val="auto"/>
              <w:sz w:val="32"/>
              <w:szCs w:val="32"/>
              <w:highlight w:val="none"/>
              <w:u w:val="none"/>
            </w:rPr>
            <w:t>27</w:t>
          </w:r>
          <w:r>
            <w:rPr>
              <w:rFonts w:hint="eastAsia" w:ascii="楷体_GB2312" w:hAnsi="楷体_GB2312" w:eastAsia="楷体_GB2312" w:cs="楷体_GB2312"/>
              <w:color w:val="auto"/>
              <w:sz w:val="32"/>
              <w:szCs w:val="32"/>
              <w:highlight w:val="none"/>
              <w:u w:val="none"/>
            </w:rPr>
            <w:fldChar w:fldCharType="end"/>
          </w:r>
          <w:r>
            <w:rPr>
              <w:rFonts w:hint="eastAsia" w:ascii="楷体_GB2312" w:hAnsi="楷体_GB2312" w:eastAsia="楷体_GB2312" w:cs="楷体_GB2312"/>
              <w:bCs w:val="0"/>
              <w:color w:val="auto"/>
              <w:sz w:val="32"/>
              <w:szCs w:val="32"/>
              <w:highlight w:val="none"/>
              <w:u w:val="none"/>
              <w:lang w:val="en-US" w:eastAsia="zh-CN"/>
            </w:rPr>
            <w:fldChar w:fldCharType="end"/>
          </w:r>
        </w:p>
        <w:p>
          <w:pPr>
            <w:pStyle w:val="15"/>
            <w:keepNext w:val="0"/>
            <w:keepLines w:val="0"/>
            <w:pageBreakBefore w:val="0"/>
            <w:widowControl w:val="0"/>
            <w:tabs>
              <w:tab w:val="right" w:leader="dot" w:pos="8844"/>
            </w:tabs>
            <w:kinsoku/>
            <w:wordWrap/>
            <w:overflowPunct/>
            <w:topLinePunct w:val="0"/>
            <w:autoSpaceDE/>
            <w:autoSpaceDN/>
            <w:bidi w:val="0"/>
            <w:adjustRightInd/>
            <w:snapToGrid/>
            <w:ind w:left="0" w:leftChars="0"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bCs w:val="0"/>
              <w:color w:val="auto"/>
              <w:sz w:val="32"/>
              <w:szCs w:val="32"/>
              <w:highlight w:val="none"/>
              <w:u w:val="none"/>
              <w:lang w:val="en-US" w:eastAsia="zh-CN"/>
            </w:rPr>
            <w:fldChar w:fldCharType="begin"/>
          </w:r>
          <w:r>
            <w:rPr>
              <w:rFonts w:hint="eastAsia" w:ascii="楷体_GB2312" w:hAnsi="楷体_GB2312" w:eastAsia="楷体_GB2312" w:cs="楷体_GB2312"/>
              <w:bCs w:val="0"/>
              <w:color w:val="auto"/>
              <w:sz w:val="32"/>
              <w:szCs w:val="32"/>
              <w:highlight w:val="none"/>
              <w:u w:val="none"/>
              <w:lang w:val="en-US" w:eastAsia="zh-CN"/>
            </w:rPr>
            <w:instrText xml:space="preserve"> HYPERLINK \l _Toc4090 </w:instrText>
          </w:r>
          <w:r>
            <w:rPr>
              <w:rFonts w:hint="eastAsia" w:ascii="楷体_GB2312" w:hAnsi="楷体_GB2312" w:eastAsia="楷体_GB2312" w:cs="楷体_GB2312"/>
              <w:bCs w:val="0"/>
              <w:color w:val="auto"/>
              <w:sz w:val="32"/>
              <w:szCs w:val="32"/>
              <w:highlight w:val="none"/>
              <w:u w:val="none"/>
              <w:lang w:val="en-US" w:eastAsia="zh-CN"/>
            </w:rPr>
            <w:fldChar w:fldCharType="separate"/>
          </w:r>
          <w:r>
            <w:rPr>
              <w:rFonts w:hint="eastAsia" w:ascii="楷体_GB2312" w:hAnsi="楷体_GB2312" w:eastAsia="楷体_GB2312" w:cs="楷体_GB2312"/>
              <w:bCs/>
              <w:color w:val="auto"/>
              <w:sz w:val="32"/>
              <w:szCs w:val="32"/>
              <w:highlight w:val="none"/>
              <w:u w:val="none"/>
              <w:lang w:val="en-US" w:eastAsia="zh-CN"/>
            </w:rPr>
            <w:t>6.2冬春救助</w:t>
          </w:r>
          <w:r>
            <w:rPr>
              <w:rFonts w:hint="eastAsia" w:ascii="楷体_GB2312" w:hAnsi="楷体_GB2312" w:eastAsia="楷体_GB2312" w:cs="楷体_GB2312"/>
              <w:color w:val="auto"/>
              <w:sz w:val="32"/>
              <w:szCs w:val="32"/>
              <w:highlight w:val="none"/>
              <w:u w:val="none"/>
            </w:rPr>
            <w:tab/>
          </w:r>
          <w:r>
            <w:rPr>
              <w:rFonts w:hint="eastAsia" w:ascii="楷体_GB2312" w:hAnsi="楷体_GB2312" w:eastAsia="楷体_GB2312" w:cs="楷体_GB2312"/>
              <w:color w:val="auto"/>
              <w:sz w:val="32"/>
              <w:szCs w:val="32"/>
              <w:highlight w:val="none"/>
              <w:u w:val="none"/>
            </w:rPr>
            <w:fldChar w:fldCharType="begin"/>
          </w:r>
          <w:r>
            <w:rPr>
              <w:rFonts w:hint="eastAsia" w:ascii="楷体_GB2312" w:hAnsi="楷体_GB2312" w:eastAsia="楷体_GB2312" w:cs="楷体_GB2312"/>
              <w:color w:val="auto"/>
              <w:sz w:val="32"/>
              <w:szCs w:val="32"/>
              <w:highlight w:val="none"/>
              <w:u w:val="none"/>
            </w:rPr>
            <w:instrText xml:space="preserve"> PAGEREF _Toc4090 \h </w:instrText>
          </w:r>
          <w:r>
            <w:rPr>
              <w:rFonts w:hint="eastAsia" w:ascii="楷体_GB2312" w:hAnsi="楷体_GB2312" w:eastAsia="楷体_GB2312" w:cs="楷体_GB2312"/>
              <w:color w:val="auto"/>
              <w:sz w:val="32"/>
              <w:szCs w:val="32"/>
              <w:highlight w:val="none"/>
              <w:u w:val="none"/>
            </w:rPr>
            <w:fldChar w:fldCharType="separate"/>
          </w:r>
          <w:r>
            <w:rPr>
              <w:rFonts w:hint="eastAsia" w:ascii="楷体_GB2312" w:hAnsi="楷体_GB2312" w:eastAsia="楷体_GB2312" w:cs="楷体_GB2312"/>
              <w:color w:val="auto"/>
              <w:sz w:val="32"/>
              <w:szCs w:val="32"/>
              <w:highlight w:val="none"/>
              <w:u w:val="none"/>
            </w:rPr>
            <w:t>27</w:t>
          </w:r>
          <w:r>
            <w:rPr>
              <w:rFonts w:hint="eastAsia" w:ascii="楷体_GB2312" w:hAnsi="楷体_GB2312" w:eastAsia="楷体_GB2312" w:cs="楷体_GB2312"/>
              <w:color w:val="auto"/>
              <w:sz w:val="32"/>
              <w:szCs w:val="32"/>
              <w:highlight w:val="none"/>
              <w:u w:val="none"/>
            </w:rPr>
            <w:fldChar w:fldCharType="end"/>
          </w:r>
          <w:r>
            <w:rPr>
              <w:rFonts w:hint="eastAsia" w:ascii="楷体_GB2312" w:hAnsi="楷体_GB2312" w:eastAsia="楷体_GB2312" w:cs="楷体_GB2312"/>
              <w:bCs w:val="0"/>
              <w:color w:val="auto"/>
              <w:sz w:val="32"/>
              <w:szCs w:val="32"/>
              <w:highlight w:val="none"/>
              <w:u w:val="none"/>
              <w:lang w:val="en-US" w:eastAsia="zh-CN"/>
            </w:rPr>
            <w:fldChar w:fldCharType="end"/>
          </w:r>
        </w:p>
        <w:p>
          <w:pPr>
            <w:pStyle w:val="15"/>
            <w:keepNext w:val="0"/>
            <w:keepLines w:val="0"/>
            <w:pageBreakBefore w:val="0"/>
            <w:widowControl w:val="0"/>
            <w:tabs>
              <w:tab w:val="right" w:leader="dot" w:pos="8844"/>
            </w:tabs>
            <w:kinsoku/>
            <w:wordWrap/>
            <w:overflowPunct/>
            <w:topLinePunct w:val="0"/>
            <w:autoSpaceDE/>
            <w:autoSpaceDN/>
            <w:bidi w:val="0"/>
            <w:adjustRightInd/>
            <w:snapToGrid/>
            <w:ind w:left="0" w:leftChars="0"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bCs w:val="0"/>
              <w:color w:val="auto"/>
              <w:sz w:val="32"/>
              <w:szCs w:val="32"/>
              <w:highlight w:val="none"/>
              <w:u w:val="none"/>
              <w:lang w:val="en-US" w:eastAsia="zh-CN"/>
            </w:rPr>
            <w:fldChar w:fldCharType="begin"/>
          </w:r>
          <w:r>
            <w:rPr>
              <w:rFonts w:hint="eastAsia" w:ascii="楷体_GB2312" w:hAnsi="楷体_GB2312" w:eastAsia="楷体_GB2312" w:cs="楷体_GB2312"/>
              <w:bCs w:val="0"/>
              <w:color w:val="auto"/>
              <w:sz w:val="32"/>
              <w:szCs w:val="32"/>
              <w:highlight w:val="none"/>
              <w:u w:val="none"/>
              <w:lang w:val="en-US" w:eastAsia="zh-CN"/>
            </w:rPr>
            <w:instrText xml:space="preserve"> HYPERLINK \l _Toc32179 </w:instrText>
          </w:r>
          <w:r>
            <w:rPr>
              <w:rFonts w:hint="eastAsia" w:ascii="楷体_GB2312" w:hAnsi="楷体_GB2312" w:eastAsia="楷体_GB2312" w:cs="楷体_GB2312"/>
              <w:bCs w:val="0"/>
              <w:color w:val="auto"/>
              <w:sz w:val="32"/>
              <w:szCs w:val="32"/>
              <w:highlight w:val="none"/>
              <w:u w:val="none"/>
              <w:lang w:val="en-US" w:eastAsia="zh-CN"/>
            </w:rPr>
            <w:fldChar w:fldCharType="separate"/>
          </w:r>
          <w:r>
            <w:rPr>
              <w:rFonts w:hint="eastAsia" w:ascii="楷体_GB2312" w:hAnsi="楷体_GB2312" w:eastAsia="楷体_GB2312" w:cs="楷体_GB2312"/>
              <w:bCs/>
              <w:color w:val="auto"/>
              <w:sz w:val="32"/>
              <w:szCs w:val="32"/>
              <w:highlight w:val="none"/>
              <w:u w:val="none"/>
              <w:lang w:val="en-US" w:eastAsia="zh-CN"/>
            </w:rPr>
            <w:t>6.3倒损住房恢复重建</w:t>
          </w:r>
          <w:r>
            <w:rPr>
              <w:rFonts w:hint="eastAsia" w:ascii="楷体_GB2312" w:hAnsi="楷体_GB2312" w:eastAsia="楷体_GB2312" w:cs="楷体_GB2312"/>
              <w:color w:val="auto"/>
              <w:sz w:val="32"/>
              <w:szCs w:val="32"/>
              <w:highlight w:val="none"/>
              <w:u w:val="none"/>
            </w:rPr>
            <w:tab/>
          </w:r>
          <w:r>
            <w:rPr>
              <w:rFonts w:hint="eastAsia" w:ascii="楷体_GB2312" w:hAnsi="楷体_GB2312" w:eastAsia="楷体_GB2312" w:cs="楷体_GB2312"/>
              <w:color w:val="auto"/>
              <w:sz w:val="32"/>
              <w:szCs w:val="32"/>
              <w:highlight w:val="none"/>
              <w:u w:val="none"/>
            </w:rPr>
            <w:fldChar w:fldCharType="begin"/>
          </w:r>
          <w:r>
            <w:rPr>
              <w:rFonts w:hint="eastAsia" w:ascii="楷体_GB2312" w:hAnsi="楷体_GB2312" w:eastAsia="楷体_GB2312" w:cs="楷体_GB2312"/>
              <w:color w:val="auto"/>
              <w:sz w:val="32"/>
              <w:szCs w:val="32"/>
              <w:highlight w:val="none"/>
              <w:u w:val="none"/>
            </w:rPr>
            <w:instrText xml:space="preserve"> PAGEREF _Toc32179 \h </w:instrText>
          </w:r>
          <w:r>
            <w:rPr>
              <w:rFonts w:hint="eastAsia" w:ascii="楷体_GB2312" w:hAnsi="楷体_GB2312" w:eastAsia="楷体_GB2312" w:cs="楷体_GB2312"/>
              <w:color w:val="auto"/>
              <w:sz w:val="32"/>
              <w:szCs w:val="32"/>
              <w:highlight w:val="none"/>
              <w:u w:val="none"/>
            </w:rPr>
            <w:fldChar w:fldCharType="separate"/>
          </w:r>
          <w:r>
            <w:rPr>
              <w:rFonts w:hint="eastAsia" w:ascii="楷体_GB2312" w:hAnsi="楷体_GB2312" w:eastAsia="楷体_GB2312" w:cs="楷体_GB2312"/>
              <w:color w:val="auto"/>
              <w:sz w:val="32"/>
              <w:szCs w:val="32"/>
              <w:highlight w:val="none"/>
              <w:u w:val="none"/>
            </w:rPr>
            <w:t>28</w:t>
          </w:r>
          <w:r>
            <w:rPr>
              <w:rFonts w:hint="eastAsia" w:ascii="楷体_GB2312" w:hAnsi="楷体_GB2312" w:eastAsia="楷体_GB2312" w:cs="楷体_GB2312"/>
              <w:color w:val="auto"/>
              <w:sz w:val="32"/>
              <w:szCs w:val="32"/>
              <w:highlight w:val="none"/>
              <w:u w:val="none"/>
            </w:rPr>
            <w:fldChar w:fldCharType="end"/>
          </w:r>
          <w:r>
            <w:rPr>
              <w:rFonts w:hint="eastAsia" w:ascii="楷体_GB2312" w:hAnsi="楷体_GB2312" w:eastAsia="楷体_GB2312" w:cs="楷体_GB2312"/>
              <w:bCs w:val="0"/>
              <w:color w:val="auto"/>
              <w:sz w:val="32"/>
              <w:szCs w:val="32"/>
              <w:highlight w:val="none"/>
              <w:u w:val="none"/>
              <w:lang w:val="en-US" w:eastAsia="zh-CN"/>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ind w:left="0" w:leftChars="0"/>
            <w:textAlignment w:val="auto"/>
            <w:rPr>
              <w:rFonts w:hint="eastAsia" w:ascii="黑体" w:hAnsi="黑体" w:eastAsia="黑体" w:cs="黑体"/>
              <w:color w:val="auto"/>
              <w:sz w:val="32"/>
              <w:szCs w:val="32"/>
              <w:highlight w:val="none"/>
              <w:u w:val="none"/>
            </w:rPr>
          </w:pPr>
          <w:r>
            <w:rPr>
              <w:rFonts w:hint="eastAsia" w:ascii="黑体" w:hAnsi="黑体" w:eastAsia="黑体" w:cs="黑体"/>
              <w:bCs w:val="0"/>
              <w:color w:val="auto"/>
              <w:sz w:val="32"/>
              <w:szCs w:val="32"/>
              <w:highlight w:val="none"/>
              <w:u w:val="none"/>
              <w:lang w:val="en-US" w:eastAsia="zh-CN"/>
            </w:rPr>
            <w:fldChar w:fldCharType="begin"/>
          </w:r>
          <w:r>
            <w:rPr>
              <w:rFonts w:hint="eastAsia" w:ascii="黑体" w:hAnsi="黑体" w:eastAsia="黑体" w:cs="黑体"/>
              <w:bCs w:val="0"/>
              <w:color w:val="auto"/>
              <w:sz w:val="32"/>
              <w:szCs w:val="32"/>
              <w:highlight w:val="none"/>
              <w:u w:val="none"/>
              <w:lang w:val="en-US" w:eastAsia="zh-CN"/>
            </w:rPr>
            <w:instrText xml:space="preserve"> HYPERLINK \l _Toc14056 </w:instrText>
          </w:r>
          <w:r>
            <w:rPr>
              <w:rFonts w:hint="eastAsia" w:ascii="黑体" w:hAnsi="黑体" w:eastAsia="黑体" w:cs="黑体"/>
              <w:bCs w:val="0"/>
              <w:color w:val="auto"/>
              <w:sz w:val="32"/>
              <w:szCs w:val="32"/>
              <w:highlight w:val="none"/>
              <w:u w:val="none"/>
              <w:lang w:val="en-US" w:eastAsia="zh-CN"/>
            </w:rPr>
            <w:fldChar w:fldCharType="separate"/>
          </w:r>
          <w:r>
            <w:rPr>
              <w:rFonts w:hint="eastAsia" w:ascii="黑体" w:hAnsi="黑体" w:eastAsia="黑体" w:cs="黑体"/>
              <w:bCs w:val="0"/>
              <w:color w:val="auto"/>
              <w:sz w:val="32"/>
              <w:szCs w:val="32"/>
              <w:highlight w:val="none"/>
              <w:u w:val="none"/>
            </w:rPr>
            <w:t>7保障措施</w:t>
          </w:r>
          <w:r>
            <w:rPr>
              <w:rFonts w:hint="eastAsia" w:ascii="黑体" w:hAnsi="黑体" w:eastAsia="黑体" w:cs="黑体"/>
              <w:color w:val="auto"/>
              <w:sz w:val="32"/>
              <w:szCs w:val="32"/>
              <w:highlight w:val="none"/>
              <w:u w:val="none"/>
            </w:rPr>
            <w:tab/>
          </w:r>
          <w:r>
            <w:rPr>
              <w:rFonts w:hint="eastAsia" w:ascii="黑体" w:hAnsi="黑体" w:eastAsia="黑体" w:cs="黑体"/>
              <w:color w:val="auto"/>
              <w:sz w:val="32"/>
              <w:szCs w:val="32"/>
              <w:highlight w:val="none"/>
              <w:u w:val="none"/>
            </w:rPr>
            <w:fldChar w:fldCharType="begin"/>
          </w:r>
          <w:r>
            <w:rPr>
              <w:rFonts w:hint="eastAsia" w:ascii="黑体" w:hAnsi="黑体" w:eastAsia="黑体" w:cs="黑体"/>
              <w:color w:val="auto"/>
              <w:sz w:val="32"/>
              <w:szCs w:val="32"/>
              <w:highlight w:val="none"/>
              <w:u w:val="none"/>
            </w:rPr>
            <w:instrText xml:space="preserve"> PAGEREF _Toc14056 \h </w:instrText>
          </w:r>
          <w:r>
            <w:rPr>
              <w:rFonts w:hint="eastAsia" w:ascii="黑体" w:hAnsi="黑体" w:eastAsia="黑体" w:cs="黑体"/>
              <w:color w:val="auto"/>
              <w:sz w:val="32"/>
              <w:szCs w:val="32"/>
              <w:highlight w:val="none"/>
              <w:u w:val="none"/>
            </w:rPr>
            <w:fldChar w:fldCharType="separate"/>
          </w:r>
          <w:r>
            <w:rPr>
              <w:rFonts w:hint="eastAsia" w:ascii="黑体" w:hAnsi="黑体" w:eastAsia="黑体" w:cs="黑体"/>
              <w:color w:val="auto"/>
              <w:sz w:val="32"/>
              <w:szCs w:val="32"/>
              <w:highlight w:val="none"/>
              <w:u w:val="none"/>
            </w:rPr>
            <w:t>31</w:t>
          </w:r>
          <w:r>
            <w:rPr>
              <w:rFonts w:hint="eastAsia" w:ascii="黑体" w:hAnsi="黑体" w:eastAsia="黑体" w:cs="黑体"/>
              <w:color w:val="auto"/>
              <w:sz w:val="32"/>
              <w:szCs w:val="32"/>
              <w:highlight w:val="none"/>
              <w:u w:val="none"/>
            </w:rPr>
            <w:fldChar w:fldCharType="end"/>
          </w:r>
          <w:r>
            <w:rPr>
              <w:rFonts w:hint="eastAsia" w:ascii="黑体" w:hAnsi="黑体" w:eastAsia="黑体" w:cs="黑体"/>
              <w:bCs w:val="0"/>
              <w:color w:val="auto"/>
              <w:sz w:val="32"/>
              <w:szCs w:val="32"/>
              <w:highlight w:val="none"/>
              <w:u w:val="none"/>
              <w:lang w:val="en-US" w:eastAsia="zh-CN"/>
            </w:rPr>
            <w:fldChar w:fldCharType="end"/>
          </w:r>
        </w:p>
        <w:p>
          <w:pPr>
            <w:pStyle w:val="15"/>
            <w:keepNext w:val="0"/>
            <w:keepLines w:val="0"/>
            <w:pageBreakBefore w:val="0"/>
            <w:widowControl w:val="0"/>
            <w:tabs>
              <w:tab w:val="right" w:leader="dot" w:pos="8844"/>
            </w:tabs>
            <w:kinsoku/>
            <w:wordWrap/>
            <w:overflowPunct/>
            <w:topLinePunct w:val="0"/>
            <w:autoSpaceDE/>
            <w:autoSpaceDN/>
            <w:bidi w:val="0"/>
            <w:adjustRightInd/>
            <w:snapToGrid/>
            <w:ind w:left="0" w:leftChars="0"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bCs w:val="0"/>
              <w:color w:val="auto"/>
              <w:sz w:val="32"/>
              <w:szCs w:val="32"/>
              <w:highlight w:val="none"/>
              <w:u w:val="none"/>
              <w:lang w:val="en-US" w:eastAsia="zh-CN"/>
            </w:rPr>
            <w:fldChar w:fldCharType="begin"/>
          </w:r>
          <w:r>
            <w:rPr>
              <w:rFonts w:hint="eastAsia" w:ascii="楷体_GB2312" w:hAnsi="楷体_GB2312" w:eastAsia="楷体_GB2312" w:cs="楷体_GB2312"/>
              <w:bCs w:val="0"/>
              <w:color w:val="auto"/>
              <w:sz w:val="32"/>
              <w:szCs w:val="32"/>
              <w:highlight w:val="none"/>
              <w:u w:val="none"/>
              <w:lang w:val="en-US" w:eastAsia="zh-CN"/>
            </w:rPr>
            <w:instrText xml:space="preserve"> HYPERLINK \l _Toc1751 </w:instrText>
          </w:r>
          <w:r>
            <w:rPr>
              <w:rFonts w:hint="eastAsia" w:ascii="楷体_GB2312" w:hAnsi="楷体_GB2312" w:eastAsia="楷体_GB2312" w:cs="楷体_GB2312"/>
              <w:bCs w:val="0"/>
              <w:color w:val="auto"/>
              <w:sz w:val="32"/>
              <w:szCs w:val="32"/>
              <w:highlight w:val="none"/>
              <w:u w:val="none"/>
              <w:lang w:val="en-US" w:eastAsia="zh-CN"/>
            </w:rPr>
            <w:fldChar w:fldCharType="separate"/>
          </w:r>
          <w:r>
            <w:rPr>
              <w:rFonts w:hint="eastAsia" w:ascii="楷体_GB2312" w:hAnsi="楷体_GB2312" w:eastAsia="楷体_GB2312" w:cs="楷体_GB2312"/>
              <w:bCs/>
              <w:color w:val="auto"/>
              <w:sz w:val="32"/>
              <w:szCs w:val="32"/>
              <w:highlight w:val="none"/>
              <w:u w:val="none"/>
              <w:lang w:val="en-US" w:eastAsia="zh-CN"/>
            </w:rPr>
            <w:t>7.1资金保障</w:t>
          </w:r>
          <w:r>
            <w:rPr>
              <w:rFonts w:hint="eastAsia" w:ascii="楷体_GB2312" w:hAnsi="楷体_GB2312" w:eastAsia="楷体_GB2312" w:cs="楷体_GB2312"/>
              <w:color w:val="auto"/>
              <w:sz w:val="32"/>
              <w:szCs w:val="32"/>
              <w:highlight w:val="none"/>
              <w:u w:val="none"/>
            </w:rPr>
            <w:tab/>
          </w:r>
          <w:r>
            <w:rPr>
              <w:rFonts w:hint="eastAsia" w:ascii="楷体_GB2312" w:hAnsi="楷体_GB2312" w:eastAsia="楷体_GB2312" w:cs="楷体_GB2312"/>
              <w:color w:val="auto"/>
              <w:sz w:val="32"/>
              <w:szCs w:val="32"/>
              <w:highlight w:val="none"/>
              <w:u w:val="none"/>
            </w:rPr>
            <w:fldChar w:fldCharType="begin"/>
          </w:r>
          <w:r>
            <w:rPr>
              <w:rFonts w:hint="eastAsia" w:ascii="楷体_GB2312" w:hAnsi="楷体_GB2312" w:eastAsia="楷体_GB2312" w:cs="楷体_GB2312"/>
              <w:color w:val="auto"/>
              <w:sz w:val="32"/>
              <w:szCs w:val="32"/>
              <w:highlight w:val="none"/>
              <w:u w:val="none"/>
            </w:rPr>
            <w:instrText xml:space="preserve"> PAGEREF _Toc1751 \h </w:instrText>
          </w:r>
          <w:r>
            <w:rPr>
              <w:rFonts w:hint="eastAsia" w:ascii="楷体_GB2312" w:hAnsi="楷体_GB2312" w:eastAsia="楷体_GB2312" w:cs="楷体_GB2312"/>
              <w:color w:val="auto"/>
              <w:sz w:val="32"/>
              <w:szCs w:val="32"/>
              <w:highlight w:val="none"/>
              <w:u w:val="none"/>
            </w:rPr>
            <w:fldChar w:fldCharType="separate"/>
          </w:r>
          <w:r>
            <w:rPr>
              <w:rFonts w:hint="eastAsia" w:ascii="楷体_GB2312" w:hAnsi="楷体_GB2312" w:eastAsia="楷体_GB2312" w:cs="楷体_GB2312"/>
              <w:color w:val="auto"/>
              <w:sz w:val="32"/>
              <w:szCs w:val="32"/>
              <w:highlight w:val="none"/>
              <w:u w:val="none"/>
            </w:rPr>
            <w:t>31</w:t>
          </w:r>
          <w:r>
            <w:rPr>
              <w:rFonts w:hint="eastAsia" w:ascii="楷体_GB2312" w:hAnsi="楷体_GB2312" w:eastAsia="楷体_GB2312" w:cs="楷体_GB2312"/>
              <w:color w:val="auto"/>
              <w:sz w:val="32"/>
              <w:szCs w:val="32"/>
              <w:highlight w:val="none"/>
              <w:u w:val="none"/>
            </w:rPr>
            <w:fldChar w:fldCharType="end"/>
          </w:r>
          <w:r>
            <w:rPr>
              <w:rFonts w:hint="eastAsia" w:ascii="楷体_GB2312" w:hAnsi="楷体_GB2312" w:eastAsia="楷体_GB2312" w:cs="楷体_GB2312"/>
              <w:bCs w:val="0"/>
              <w:color w:val="auto"/>
              <w:sz w:val="32"/>
              <w:szCs w:val="32"/>
              <w:highlight w:val="none"/>
              <w:u w:val="none"/>
              <w:lang w:val="en-US" w:eastAsia="zh-CN"/>
            </w:rPr>
            <w:fldChar w:fldCharType="end"/>
          </w:r>
        </w:p>
        <w:p>
          <w:pPr>
            <w:pStyle w:val="15"/>
            <w:keepNext w:val="0"/>
            <w:keepLines w:val="0"/>
            <w:pageBreakBefore w:val="0"/>
            <w:widowControl w:val="0"/>
            <w:tabs>
              <w:tab w:val="right" w:leader="dot" w:pos="8844"/>
            </w:tabs>
            <w:kinsoku/>
            <w:wordWrap/>
            <w:overflowPunct/>
            <w:topLinePunct w:val="0"/>
            <w:autoSpaceDE/>
            <w:autoSpaceDN/>
            <w:bidi w:val="0"/>
            <w:adjustRightInd/>
            <w:snapToGrid/>
            <w:ind w:left="0" w:leftChars="0"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bCs w:val="0"/>
              <w:color w:val="auto"/>
              <w:sz w:val="32"/>
              <w:szCs w:val="32"/>
              <w:highlight w:val="none"/>
              <w:u w:val="none"/>
              <w:lang w:val="en-US" w:eastAsia="zh-CN"/>
            </w:rPr>
            <w:fldChar w:fldCharType="begin"/>
          </w:r>
          <w:r>
            <w:rPr>
              <w:rFonts w:hint="eastAsia" w:ascii="楷体_GB2312" w:hAnsi="楷体_GB2312" w:eastAsia="楷体_GB2312" w:cs="楷体_GB2312"/>
              <w:bCs w:val="0"/>
              <w:color w:val="auto"/>
              <w:sz w:val="32"/>
              <w:szCs w:val="32"/>
              <w:highlight w:val="none"/>
              <w:u w:val="none"/>
              <w:lang w:val="en-US" w:eastAsia="zh-CN"/>
            </w:rPr>
            <w:instrText xml:space="preserve"> HYPERLINK \l _Toc23634 </w:instrText>
          </w:r>
          <w:r>
            <w:rPr>
              <w:rFonts w:hint="eastAsia" w:ascii="楷体_GB2312" w:hAnsi="楷体_GB2312" w:eastAsia="楷体_GB2312" w:cs="楷体_GB2312"/>
              <w:bCs w:val="0"/>
              <w:color w:val="auto"/>
              <w:sz w:val="32"/>
              <w:szCs w:val="32"/>
              <w:highlight w:val="none"/>
              <w:u w:val="none"/>
              <w:lang w:val="en-US" w:eastAsia="zh-CN"/>
            </w:rPr>
            <w:fldChar w:fldCharType="separate"/>
          </w:r>
          <w:r>
            <w:rPr>
              <w:rFonts w:hint="eastAsia" w:ascii="楷体_GB2312" w:hAnsi="楷体_GB2312" w:eastAsia="楷体_GB2312" w:cs="楷体_GB2312"/>
              <w:bCs/>
              <w:color w:val="auto"/>
              <w:sz w:val="32"/>
              <w:szCs w:val="32"/>
              <w:highlight w:val="none"/>
              <w:u w:val="none"/>
              <w:lang w:val="en-US" w:eastAsia="zh-CN"/>
            </w:rPr>
            <w:t>7.2物资保障</w:t>
          </w:r>
          <w:r>
            <w:rPr>
              <w:rFonts w:hint="eastAsia" w:ascii="楷体_GB2312" w:hAnsi="楷体_GB2312" w:eastAsia="楷体_GB2312" w:cs="楷体_GB2312"/>
              <w:color w:val="auto"/>
              <w:sz w:val="32"/>
              <w:szCs w:val="32"/>
              <w:highlight w:val="none"/>
              <w:u w:val="none"/>
            </w:rPr>
            <w:tab/>
          </w:r>
          <w:r>
            <w:rPr>
              <w:rFonts w:hint="eastAsia" w:ascii="楷体_GB2312" w:hAnsi="楷体_GB2312" w:eastAsia="楷体_GB2312" w:cs="楷体_GB2312"/>
              <w:color w:val="auto"/>
              <w:sz w:val="32"/>
              <w:szCs w:val="32"/>
              <w:highlight w:val="none"/>
              <w:u w:val="none"/>
            </w:rPr>
            <w:fldChar w:fldCharType="begin"/>
          </w:r>
          <w:r>
            <w:rPr>
              <w:rFonts w:hint="eastAsia" w:ascii="楷体_GB2312" w:hAnsi="楷体_GB2312" w:eastAsia="楷体_GB2312" w:cs="楷体_GB2312"/>
              <w:color w:val="auto"/>
              <w:sz w:val="32"/>
              <w:szCs w:val="32"/>
              <w:highlight w:val="none"/>
              <w:u w:val="none"/>
            </w:rPr>
            <w:instrText xml:space="preserve"> PAGEREF _Toc23634 \h </w:instrText>
          </w:r>
          <w:r>
            <w:rPr>
              <w:rFonts w:hint="eastAsia" w:ascii="楷体_GB2312" w:hAnsi="楷体_GB2312" w:eastAsia="楷体_GB2312" w:cs="楷体_GB2312"/>
              <w:color w:val="auto"/>
              <w:sz w:val="32"/>
              <w:szCs w:val="32"/>
              <w:highlight w:val="none"/>
              <w:u w:val="none"/>
            </w:rPr>
            <w:fldChar w:fldCharType="separate"/>
          </w:r>
          <w:r>
            <w:rPr>
              <w:rFonts w:hint="eastAsia" w:ascii="楷体_GB2312" w:hAnsi="楷体_GB2312" w:eastAsia="楷体_GB2312" w:cs="楷体_GB2312"/>
              <w:color w:val="auto"/>
              <w:sz w:val="32"/>
              <w:szCs w:val="32"/>
              <w:highlight w:val="none"/>
              <w:u w:val="none"/>
            </w:rPr>
            <w:t>31</w:t>
          </w:r>
          <w:r>
            <w:rPr>
              <w:rFonts w:hint="eastAsia" w:ascii="楷体_GB2312" w:hAnsi="楷体_GB2312" w:eastAsia="楷体_GB2312" w:cs="楷体_GB2312"/>
              <w:color w:val="auto"/>
              <w:sz w:val="32"/>
              <w:szCs w:val="32"/>
              <w:highlight w:val="none"/>
              <w:u w:val="none"/>
            </w:rPr>
            <w:fldChar w:fldCharType="end"/>
          </w:r>
          <w:r>
            <w:rPr>
              <w:rFonts w:hint="eastAsia" w:ascii="楷体_GB2312" w:hAnsi="楷体_GB2312" w:eastAsia="楷体_GB2312" w:cs="楷体_GB2312"/>
              <w:bCs w:val="0"/>
              <w:color w:val="auto"/>
              <w:sz w:val="32"/>
              <w:szCs w:val="32"/>
              <w:highlight w:val="none"/>
              <w:u w:val="none"/>
              <w:lang w:val="en-US" w:eastAsia="zh-CN"/>
            </w:rPr>
            <w:fldChar w:fldCharType="end"/>
          </w:r>
        </w:p>
        <w:p>
          <w:pPr>
            <w:pStyle w:val="15"/>
            <w:keepNext w:val="0"/>
            <w:keepLines w:val="0"/>
            <w:pageBreakBefore w:val="0"/>
            <w:widowControl w:val="0"/>
            <w:tabs>
              <w:tab w:val="right" w:leader="dot" w:pos="8844"/>
            </w:tabs>
            <w:kinsoku/>
            <w:wordWrap/>
            <w:overflowPunct/>
            <w:topLinePunct w:val="0"/>
            <w:autoSpaceDE/>
            <w:autoSpaceDN/>
            <w:bidi w:val="0"/>
            <w:adjustRightInd/>
            <w:snapToGrid/>
            <w:ind w:left="0" w:leftChars="0"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bCs w:val="0"/>
              <w:color w:val="auto"/>
              <w:sz w:val="32"/>
              <w:szCs w:val="32"/>
              <w:highlight w:val="none"/>
              <w:u w:val="none"/>
              <w:lang w:val="en-US" w:eastAsia="zh-CN"/>
            </w:rPr>
            <w:fldChar w:fldCharType="begin"/>
          </w:r>
          <w:r>
            <w:rPr>
              <w:rFonts w:hint="eastAsia" w:ascii="楷体_GB2312" w:hAnsi="楷体_GB2312" w:eastAsia="楷体_GB2312" w:cs="楷体_GB2312"/>
              <w:bCs w:val="0"/>
              <w:color w:val="auto"/>
              <w:sz w:val="32"/>
              <w:szCs w:val="32"/>
              <w:highlight w:val="none"/>
              <w:u w:val="none"/>
              <w:lang w:val="en-US" w:eastAsia="zh-CN"/>
            </w:rPr>
            <w:instrText xml:space="preserve"> HYPERLINK \l _Toc9273 </w:instrText>
          </w:r>
          <w:r>
            <w:rPr>
              <w:rFonts w:hint="eastAsia" w:ascii="楷体_GB2312" w:hAnsi="楷体_GB2312" w:eastAsia="楷体_GB2312" w:cs="楷体_GB2312"/>
              <w:bCs w:val="0"/>
              <w:color w:val="auto"/>
              <w:sz w:val="32"/>
              <w:szCs w:val="32"/>
              <w:highlight w:val="none"/>
              <w:u w:val="none"/>
              <w:lang w:val="en-US" w:eastAsia="zh-CN"/>
            </w:rPr>
            <w:fldChar w:fldCharType="separate"/>
          </w:r>
          <w:r>
            <w:rPr>
              <w:rFonts w:hint="eastAsia" w:ascii="楷体_GB2312" w:hAnsi="楷体_GB2312" w:eastAsia="楷体_GB2312" w:cs="楷体_GB2312"/>
              <w:bCs/>
              <w:color w:val="auto"/>
              <w:sz w:val="32"/>
              <w:szCs w:val="32"/>
              <w:highlight w:val="none"/>
              <w:u w:val="none"/>
              <w:lang w:val="en-US" w:eastAsia="zh-CN"/>
            </w:rPr>
            <w:t>7.3通信和信息保障</w:t>
          </w:r>
          <w:r>
            <w:rPr>
              <w:rFonts w:hint="eastAsia" w:ascii="楷体_GB2312" w:hAnsi="楷体_GB2312" w:eastAsia="楷体_GB2312" w:cs="楷体_GB2312"/>
              <w:color w:val="auto"/>
              <w:sz w:val="32"/>
              <w:szCs w:val="32"/>
              <w:highlight w:val="none"/>
              <w:u w:val="none"/>
            </w:rPr>
            <w:tab/>
          </w:r>
          <w:r>
            <w:rPr>
              <w:rFonts w:hint="eastAsia" w:ascii="楷体_GB2312" w:hAnsi="楷体_GB2312" w:eastAsia="楷体_GB2312" w:cs="楷体_GB2312"/>
              <w:color w:val="auto"/>
              <w:sz w:val="32"/>
              <w:szCs w:val="32"/>
              <w:highlight w:val="none"/>
              <w:u w:val="none"/>
            </w:rPr>
            <w:fldChar w:fldCharType="begin"/>
          </w:r>
          <w:r>
            <w:rPr>
              <w:rFonts w:hint="eastAsia" w:ascii="楷体_GB2312" w:hAnsi="楷体_GB2312" w:eastAsia="楷体_GB2312" w:cs="楷体_GB2312"/>
              <w:color w:val="auto"/>
              <w:sz w:val="32"/>
              <w:szCs w:val="32"/>
              <w:highlight w:val="none"/>
              <w:u w:val="none"/>
            </w:rPr>
            <w:instrText xml:space="preserve"> PAGEREF _Toc9273 \h </w:instrText>
          </w:r>
          <w:r>
            <w:rPr>
              <w:rFonts w:hint="eastAsia" w:ascii="楷体_GB2312" w:hAnsi="楷体_GB2312" w:eastAsia="楷体_GB2312" w:cs="楷体_GB2312"/>
              <w:color w:val="auto"/>
              <w:sz w:val="32"/>
              <w:szCs w:val="32"/>
              <w:highlight w:val="none"/>
              <w:u w:val="none"/>
            </w:rPr>
            <w:fldChar w:fldCharType="separate"/>
          </w:r>
          <w:r>
            <w:rPr>
              <w:rFonts w:hint="eastAsia" w:ascii="楷体_GB2312" w:hAnsi="楷体_GB2312" w:eastAsia="楷体_GB2312" w:cs="楷体_GB2312"/>
              <w:color w:val="auto"/>
              <w:sz w:val="32"/>
              <w:szCs w:val="32"/>
              <w:highlight w:val="none"/>
              <w:u w:val="none"/>
            </w:rPr>
            <w:t>32</w:t>
          </w:r>
          <w:r>
            <w:rPr>
              <w:rFonts w:hint="eastAsia" w:ascii="楷体_GB2312" w:hAnsi="楷体_GB2312" w:eastAsia="楷体_GB2312" w:cs="楷体_GB2312"/>
              <w:color w:val="auto"/>
              <w:sz w:val="32"/>
              <w:szCs w:val="32"/>
              <w:highlight w:val="none"/>
              <w:u w:val="none"/>
            </w:rPr>
            <w:fldChar w:fldCharType="end"/>
          </w:r>
          <w:r>
            <w:rPr>
              <w:rFonts w:hint="eastAsia" w:ascii="楷体_GB2312" w:hAnsi="楷体_GB2312" w:eastAsia="楷体_GB2312" w:cs="楷体_GB2312"/>
              <w:bCs w:val="0"/>
              <w:color w:val="auto"/>
              <w:sz w:val="32"/>
              <w:szCs w:val="32"/>
              <w:highlight w:val="none"/>
              <w:u w:val="none"/>
              <w:lang w:val="en-US" w:eastAsia="zh-CN"/>
            </w:rPr>
            <w:fldChar w:fldCharType="end"/>
          </w:r>
        </w:p>
        <w:p>
          <w:pPr>
            <w:pStyle w:val="15"/>
            <w:keepNext w:val="0"/>
            <w:keepLines w:val="0"/>
            <w:pageBreakBefore w:val="0"/>
            <w:widowControl w:val="0"/>
            <w:tabs>
              <w:tab w:val="right" w:leader="dot" w:pos="8844"/>
            </w:tabs>
            <w:kinsoku/>
            <w:wordWrap/>
            <w:overflowPunct/>
            <w:topLinePunct w:val="0"/>
            <w:autoSpaceDE/>
            <w:autoSpaceDN/>
            <w:bidi w:val="0"/>
            <w:adjustRightInd/>
            <w:snapToGrid/>
            <w:ind w:left="0" w:leftChars="0"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bCs w:val="0"/>
              <w:color w:val="auto"/>
              <w:sz w:val="32"/>
              <w:szCs w:val="32"/>
              <w:highlight w:val="none"/>
              <w:u w:val="none"/>
              <w:lang w:val="en-US" w:eastAsia="zh-CN"/>
            </w:rPr>
            <w:fldChar w:fldCharType="begin"/>
          </w:r>
          <w:r>
            <w:rPr>
              <w:rFonts w:hint="eastAsia" w:ascii="楷体_GB2312" w:hAnsi="楷体_GB2312" w:eastAsia="楷体_GB2312" w:cs="楷体_GB2312"/>
              <w:bCs w:val="0"/>
              <w:color w:val="auto"/>
              <w:sz w:val="32"/>
              <w:szCs w:val="32"/>
              <w:highlight w:val="none"/>
              <w:u w:val="none"/>
              <w:lang w:val="en-US" w:eastAsia="zh-CN"/>
            </w:rPr>
            <w:instrText xml:space="preserve"> HYPERLINK \l _Toc27374 </w:instrText>
          </w:r>
          <w:r>
            <w:rPr>
              <w:rFonts w:hint="eastAsia" w:ascii="楷体_GB2312" w:hAnsi="楷体_GB2312" w:eastAsia="楷体_GB2312" w:cs="楷体_GB2312"/>
              <w:bCs w:val="0"/>
              <w:color w:val="auto"/>
              <w:sz w:val="32"/>
              <w:szCs w:val="32"/>
              <w:highlight w:val="none"/>
              <w:u w:val="none"/>
              <w:lang w:val="en-US" w:eastAsia="zh-CN"/>
            </w:rPr>
            <w:fldChar w:fldCharType="separate"/>
          </w:r>
          <w:r>
            <w:rPr>
              <w:rFonts w:hint="eastAsia" w:ascii="楷体_GB2312" w:hAnsi="楷体_GB2312" w:eastAsia="楷体_GB2312" w:cs="楷体_GB2312"/>
              <w:bCs/>
              <w:color w:val="auto"/>
              <w:sz w:val="32"/>
              <w:szCs w:val="32"/>
              <w:highlight w:val="none"/>
              <w:u w:val="none"/>
              <w:lang w:val="en-US" w:eastAsia="zh-CN"/>
            </w:rPr>
            <w:t>7.4装备和设施保障</w:t>
          </w:r>
          <w:r>
            <w:rPr>
              <w:rFonts w:hint="eastAsia" w:ascii="楷体_GB2312" w:hAnsi="楷体_GB2312" w:eastAsia="楷体_GB2312" w:cs="楷体_GB2312"/>
              <w:color w:val="auto"/>
              <w:sz w:val="32"/>
              <w:szCs w:val="32"/>
              <w:highlight w:val="none"/>
              <w:u w:val="none"/>
            </w:rPr>
            <w:tab/>
          </w:r>
          <w:r>
            <w:rPr>
              <w:rFonts w:hint="eastAsia" w:ascii="楷体_GB2312" w:hAnsi="楷体_GB2312" w:eastAsia="楷体_GB2312" w:cs="楷体_GB2312"/>
              <w:color w:val="auto"/>
              <w:sz w:val="32"/>
              <w:szCs w:val="32"/>
              <w:highlight w:val="none"/>
              <w:u w:val="none"/>
            </w:rPr>
            <w:fldChar w:fldCharType="begin"/>
          </w:r>
          <w:r>
            <w:rPr>
              <w:rFonts w:hint="eastAsia" w:ascii="楷体_GB2312" w:hAnsi="楷体_GB2312" w:eastAsia="楷体_GB2312" w:cs="楷体_GB2312"/>
              <w:color w:val="auto"/>
              <w:sz w:val="32"/>
              <w:szCs w:val="32"/>
              <w:highlight w:val="none"/>
              <w:u w:val="none"/>
            </w:rPr>
            <w:instrText xml:space="preserve"> PAGEREF _Toc27374 \h </w:instrText>
          </w:r>
          <w:r>
            <w:rPr>
              <w:rFonts w:hint="eastAsia" w:ascii="楷体_GB2312" w:hAnsi="楷体_GB2312" w:eastAsia="楷体_GB2312" w:cs="楷体_GB2312"/>
              <w:color w:val="auto"/>
              <w:sz w:val="32"/>
              <w:szCs w:val="32"/>
              <w:highlight w:val="none"/>
              <w:u w:val="none"/>
            </w:rPr>
            <w:fldChar w:fldCharType="separate"/>
          </w:r>
          <w:r>
            <w:rPr>
              <w:rFonts w:hint="eastAsia" w:ascii="楷体_GB2312" w:hAnsi="楷体_GB2312" w:eastAsia="楷体_GB2312" w:cs="楷体_GB2312"/>
              <w:color w:val="auto"/>
              <w:sz w:val="32"/>
              <w:szCs w:val="32"/>
              <w:highlight w:val="none"/>
              <w:u w:val="none"/>
            </w:rPr>
            <w:t>33</w:t>
          </w:r>
          <w:r>
            <w:rPr>
              <w:rFonts w:hint="eastAsia" w:ascii="楷体_GB2312" w:hAnsi="楷体_GB2312" w:eastAsia="楷体_GB2312" w:cs="楷体_GB2312"/>
              <w:color w:val="auto"/>
              <w:sz w:val="32"/>
              <w:szCs w:val="32"/>
              <w:highlight w:val="none"/>
              <w:u w:val="none"/>
            </w:rPr>
            <w:fldChar w:fldCharType="end"/>
          </w:r>
          <w:r>
            <w:rPr>
              <w:rFonts w:hint="eastAsia" w:ascii="楷体_GB2312" w:hAnsi="楷体_GB2312" w:eastAsia="楷体_GB2312" w:cs="楷体_GB2312"/>
              <w:bCs w:val="0"/>
              <w:color w:val="auto"/>
              <w:sz w:val="32"/>
              <w:szCs w:val="32"/>
              <w:highlight w:val="none"/>
              <w:u w:val="none"/>
              <w:lang w:val="en-US" w:eastAsia="zh-CN"/>
            </w:rPr>
            <w:fldChar w:fldCharType="end"/>
          </w:r>
        </w:p>
        <w:p>
          <w:pPr>
            <w:pStyle w:val="15"/>
            <w:keepNext w:val="0"/>
            <w:keepLines w:val="0"/>
            <w:pageBreakBefore w:val="0"/>
            <w:widowControl w:val="0"/>
            <w:tabs>
              <w:tab w:val="right" w:leader="dot" w:pos="8844"/>
            </w:tabs>
            <w:kinsoku/>
            <w:wordWrap/>
            <w:overflowPunct/>
            <w:topLinePunct w:val="0"/>
            <w:autoSpaceDE/>
            <w:autoSpaceDN/>
            <w:bidi w:val="0"/>
            <w:adjustRightInd/>
            <w:snapToGrid/>
            <w:ind w:left="0" w:leftChars="0"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bCs w:val="0"/>
              <w:color w:val="auto"/>
              <w:sz w:val="32"/>
              <w:szCs w:val="32"/>
              <w:highlight w:val="none"/>
              <w:u w:val="none"/>
              <w:lang w:val="en-US" w:eastAsia="zh-CN"/>
            </w:rPr>
            <w:fldChar w:fldCharType="begin"/>
          </w:r>
          <w:r>
            <w:rPr>
              <w:rFonts w:hint="eastAsia" w:ascii="楷体_GB2312" w:hAnsi="楷体_GB2312" w:eastAsia="楷体_GB2312" w:cs="楷体_GB2312"/>
              <w:bCs w:val="0"/>
              <w:color w:val="auto"/>
              <w:sz w:val="32"/>
              <w:szCs w:val="32"/>
              <w:highlight w:val="none"/>
              <w:u w:val="none"/>
              <w:lang w:val="en-US" w:eastAsia="zh-CN"/>
            </w:rPr>
            <w:instrText xml:space="preserve"> HYPERLINK \l _Toc5440 </w:instrText>
          </w:r>
          <w:r>
            <w:rPr>
              <w:rFonts w:hint="eastAsia" w:ascii="楷体_GB2312" w:hAnsi="楷体_GB2312" w:eastAsia="楷体_GB2312" w:cs="楷体_GB2312"/>
              <w:bCs w:val="0"/>
              <w:color w:val="auto"/>
              <w:sz w:val="32"/>
              <w:szCs w:val="32"/>
              <w:highlight w:val="none"/>
              <w:u w:val="none"/>
              <w:lang w:val="en-US" w:eastAsia="zh-CN"/>
            </w:rPr>
            <w:fldChar w:fldCharType="separate"/>
          </w:r>
          <w:r>
            <w:rPr>
              <w:rFonts w:hint="eastAsia" w:ascii="楷体_GB2312" w:hAnsi="楷体_GB2312" w:eastAsia="楷体_GB2312" w:cs="楷体_GB2312"/>
              <w:bCs/>
              <w:color w:val="auto"/>
              <w:sz w:val="32"/>
              <w:szCs w:val="32"/>
              <w:highlight w:val="none"/>
              <w:u w:val="none"/>
              <w:lang w:val="en-US" w:eastAsia="zh-CN"/>
            </w:rPr>
            <w:t>7.5人力资源保障</w:t>
          </w:r>
          <w:r>
            <w:rPr>
              <w:rFonts w:hint="eastAsia" w:ascii="楷体_GB2312" w:hAnsi="楷体_GB2312" w:eastAsia="楷体_GB2312" w:cs="楷体_GB2312"/>
              <w:color w:val="auto"/>
              <w:sz w:val="32"/>
              <w:szCs w:val="32"/>
              <w:highlight w:val="none"/>
              <w:u w:val="none"/>
            </w:rPr>
            <w:tab/>
          </w:r>
          <w:r>
            <w:rPr>
              <w:rFonts w:hint="eastAsia" w:ascii="楷体_GB2312" w:hAnsi="楷体_GB2312" w:eastAsia="楷体_GB2312" w:cs="楷体_GB2312"/>
              <w:color w:val="auto"/>
              <w:sz w:val="32"/>
              <w:szCs w:val="32"/>
              <w:highlight w:val="none"/>
              <w:u w:val="none"/>
            </w:rPr>
            <w:fldChar w:fldCharType="begin"/>
          </w:r>
          <w:r>
            <w:rPr>
              <w:rFonts w:hint="eastAsia" w:ascii="楷体_GB2312" w:hAnsi="楷体_GB2312" w:eastAsia="楷体_GB2312" w:cs="楷体_GB2312"/>
              <w:color w:val="auto"/>
              <w:sz w:val="32"/>
              <w:szCs w:val="32"/>
              <w:highlight w:val="none"/>
              <w:u w:val="none"/>
            </w:rPr>
            <w:instrText xml:space="preserve"> PAGEREF _Toc5440 \h </w:instrText>
          </w:r>
          <w:r>
            <w:rPr>
              <w:rFonts w:hint="eastAsia" w:ascii="楷体_GB2312" w:hAnsi="楷体_GB2312" w:eastAsia="楷体_GB2312" w:cs="楷体_GB2312"/>
              <w:color w:val="auto"/>
              <w:sz w:val="32"/>
              <w:szCs w:val="32"/>
              <w:highlight w:val="none"/>
              <w:u w:val="none"/>
            </w:rPr>
            <w:fldChar w:fldCharType="separate"/>
          </w:r>
          <w:r>
            <w:rPr>
              <w:rFonts w:hint="eastAsia" w:ascii="楷体_GB2312" w:hAnsi="楷体_GB2312" w:eastAsia="楷体_GB2312" w:cs="楷体_GB2312"/>
              <w:color w:val="auto"/>
              <w:sz w:val="32"/>
              <w:szCs w:val="32"/>
              <w:highlight w:val="none"/>
              <w:u w:val="none"/>
            </w:rPr>
            <w:t>33</w:t>
          </w:r>
          <w:r>
            <w:rPr>
              <w:rFonts w:hint="eastAsia" w:ascii="楷体_GB2312" w:hAnsi="楷体_GB2312" w:eastAsia="楷体_GB2312" w:cs="楷体_GB2312"/>
              <w:color w:val="auto"/>
              <w:sz w:val="32"/>
              <w:szCs w:val="32"/>
              <w:highlight w:val="none"/>
              <w:u w:val="none"/>
            </w:rPr>
            <w:fldChar w:fldCharType="end"/>
          </w:r>
          <w:r>
            <w:rPr>
              <w:rFonts w:hint="eastAsia" w:ascii="楷体_GB2312" w:hAnsi="楷体_GB2312" w:eastAsia="楷体_GB2312" w:cs="楷体_GB2312"/>
              <w:bCs w:val="0"/>
              <w:color w:val="auto"/>
              <w:sz w:val="32"/>
              <w:szCs w:val="32"/>
              <w:highlight w:val="none"/>
              <w:u w:val="none"/>
              <w:lang w:val="en-US" w:eastAsia="zh-CN"/>
            </w:rPr>
            <w:fldChar w:fldCharType="end"/>
          </w:r>
        </w:p>
        <w:p>
          <w:pPr>
            <w:pStyle w:val="15"/>
            <w:keepNext w:val="0"/>
            <w:keepLines w:val="0"/>
            <w:pageBreakBefore w:val="0"/>
            <w:widowControl w:val="0"/>
            <w:tabs>
              <w:tab w:val="right" w:leader="dot" w:pos="8844"/>
            </w:tabs>
            <w:kinsoku/>
            <w:wordWrap/>
            <w:overflowPunct/>
            <w:topLinePunct w:val="0"/>
            <w:autoSpaceDE/>
            <w:autoSpaceDN/>
            <w:bidi w:val="0"/>
            <w:adjustRightInd/>
            <w:snapToGrid/>
            <w:ind w:left="0" w:leftChars="0"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bCs w:val="0"/>
              <w:color w:val="auto"/>
              <w:sz w:val="32"/>
              <w:szCs w:val="32"/>
              <w:highlight w:val="none"/>
              <w:u w:val="none"/>
              <w:lang w:val="en-US" w:eastAsia="zh-CN"/>
            </w:rPr>
            <w:fldChar w:fldCharType="begin"/>
          </w:r>
          <w:r>
            <w:rPr>
              <w:rFonts w:hint="eastAsia" w:ascii="楷体_GB2312" w:hAnsi="楷体_GB2312" w:eastAsia="楷体_GB2312" w:cs="楷体_GB2312"/>
              <w:bCs w:val="0"/>
              <w:color w:val="auto"/>
              <w:sz w:val="32"/>
              <w:szCs w:val="32"/>
              <w:highlight w:val="none"/>
              <w:u w:val="none"/>
              <w:lang w:val="en-US" w:eastAsia="zh-CN"/>
            </w:rPr>
            <w:instrText xml:space="preserve"> HYPERLINK \l _Toc19945 </w:instrText>
          </w:r>
          <w:r>
            <w:rPr>
              <w:rFonts w:hint="eastAsia" w:ascii="楷体_GB2312" w:hAnsi="楷体_GB2312" w:eastAsia="楷体_GB2312" w:cs="楷体_GB2312"/>
              <w:bCs w:val="0"/>
              <w:color w:val="auto"/>
              <w:sz w:val="32"/>
              <w:szCs w:val="32"/>
              <w:highlight w:val="none"/>
              <w:u w:val="none"/>
              <w:lang w:val="en-US" w:eastAsia="zh-CN"/>
            </w:rPr>
            <w:fldChar w:fldCharType="separate"/>
          </w:r>
          <w:r>
            <w:rPr>
              <w:rFonts w:hint="eastAsia" w:ascii="楷体_GB2312" w:hAnsi="楷体_GB2312" w:eastAsia="楷体_GB2312" w:cs="楷体_GB2312"/>
              <w:bCs/>
              <w:color w:val="auto"/>
              <w:sz w:val="32"/>
              <w:szCs w:val="32"/>
              <w:highlight w:val="none"/>
              <w:u w:val="none"/>
              <w:lang w:val="en-US" w:eastAsia="zh-CN"/>
            </w:rPr>
            <w:t>7.6社会动员保障</w:t>
          </w:r>
          <w:r>
            <w:rPr>
              <w:rFonts w:hint="eastAsia" w:ascii="楷体_GB2312" w:hAnsi="楷体_GB2312" w:eastAsia="楷体_GB2312" w:cs="楷体_GB2312"/>
              <w:color w:val="auto"/>
              <w:sz w:val="32"/>
              <w:szCs w:val="32"/>
              <w:highlight w:val="none"/>
              <w:u w:val="none"/>
            </w:rPr>
            <w:tab/>
          </w:r>
          <w:r>
            <w:rPr>
              <w:rFonts w:hint="eastAsia" w:ascii="楷体_GB2312" w:hAnsi="楷体_GB2312" w:eastAsia="楷体_GB2312" w:cs="楷体_GB2312"/>
              <w:color w:val="auto"/>
              <w:sz w:val="32"/>
              <w:szCs w:val="32"/>
              <w:highlight w:val="none"/>
              <w:u w:val="none"/>
            </w:rPr>
            <w:fldChar w:fldCharType="begin"/>
          </w:r>
          <w:r>
            <w:rPr>
              <w:rFonts w:hint="eastAsia" w:ascii="楷体_GB2312" w:hAnsi="楷体_GB2312" w:eastAsia="楷体_GB2312" w:cs="楷体_GB2312"/>
              <w:color w:val="auto"/>
              <w:sz w:val="32"/>
              <w:szCs w:val="32"/>
              <w:highlight w:val="none"/>
              <w:u w:val="none"/>
            </w:rPr>
            <w:instrText xml:space="preserve"> PAGEREF _Toc19945 \h </w:instrText>
          </w:r>
          <w:r>
            <w:rPr>
              <w:rFonts w:hint="eastAsia" w:ascii="楷体_GB2312" w:hAnsi="楷体_GB2312" w:eastAsia="楷体_GB2312" w:cs="楷体_GB2312"/>
              <w:color w:val="auto"/>
              <w:sz w:val="32"/>
              <w:szCs w:val="32"/>
              <w:highlight w:val="none"/>
              <w:u w:val="none"/>
            </w:rPr>
            <w:fldChar w:fldCharType="separate"/>
          </w:r>
          <w:r>
            <w:rPr>
              <w:rFonts w:hint="eastAsia" w:ascii="楷体_GB2312" w:hAnsi="楷体_GB2312" w:eastAsia="楷体_GB2312" w:cs="楷体_GB2312"/>
              <w:color w:val="auto"/>
              <w:sz w:val="32"/>
              <w:szCs w:val="32"/>
              <w:highlight w:val="none"/>
              <w:u w:val="none"/>
            </w:rPr>
            <w:t>34</w:t>
          </w:r>
          <w:r>
            <w:rPr>
              <w:rFonts w:hint="eastAsia" w:ascii="楷体_GB2312" w:hAnsi="楷体_GB2312" w:eastAsia="楷体_GB2312" w:cs="楷体_GB2312"/>
              <w:color w:val="auto"/>
              <w:sz w:val="32"/>
              <w:szCs w:val="32"/>
              <w:highlight w:val="none"/>
              <w:u w:val="none"/>
            </w:rPr>
            <w:fldChar w:fldCharType="end"/>
          </w:r>
          <w:r>
            <w:rPr>
              <w:rFonts w:hint="eastAsia" w:ascii="楷体_GB2312" w:hAnsi="楷体_GB2312" w:eastAsia="楷体_GB2312" w:cs="楷体_GB2312"/>
              <w:bCs w:val="0"/>
              <w:color w:val="auto"/>
              <w:sz w:val="32"/>
              <w:szCs w:val="32"/>
              <w:highlight w:val="none"/>
              <w:u w:val="none"/>
              <w:lang w:val="en-US" w:eastAsia="zh-CN"/>
            </w:rPr>
            <w:fldChar w:fldCharType="end"/>
          </w:r>
        </w:p>
        <w:p>
          <w:pPr>
            <w:pStyle w:val="15"/>
            <w:keepNext w:val="0"/>
            <w:keepLines w:val="0"/>
            <w:pageBreakBefore w:val="0"/>
            <w:widowControl w:val="0"/>
            <w:tabs>
              <w:tab w:val="right" w:leader="dot" w:pos="8844"/>
            </w:tabs>
            <w:kinsoku/>
            <w:wordWrap/>
            <w:overflowPunct/>
            <w:topLinePunct w:val="0"/>
            <w:autoSpaceDE/>
            <w:autoSpaceDN/>
            <w:bidi w:val="0"/>
            <w:adjustRightInd/>
            <w:snapToGrid/>
            <w:ind w:left="0" w:leftChars="0"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bCs w:val="0"/>
              <w:color w:val="auto"/>
              <w:sz w:val="32"/>
              <w:szCs w:val="32"/>
              <w:highlight w:val="none"/>
              <w:u w:val="none"/>
              <w:lang w:val="en-US" w:eastAsia="zh-CN"/>
            </w:rPr>
            <w:fldChar w:fldCharType="begin"/>
          </w:r>
          <w:r>
            <w:rPr>
              <w:rFonts w:hint="eastAsia" w:ascii="楷体_GB2312" w:hAnsi="楷体_GB2312" w:eastAsia="楷体_GB2312" w:cs="楷体_GB2312"/>
              <w:bCs w:val="0"/>
              <w:color w:val="auto"/>
              <w:sz w:val="32"/>
              <w:szCs w:val="32"/>
              <w:highlight w:val="none"/>
              <w:u w:val="none"/>
              <w:lang w:val="en-US" w:eastAsia="zh-CN"/>
            </w:rPr>
            <w:instrText xml:space="preserve"> HYPERLINK \l _Toc9279 </w:instrText>
          </w:r>
          <w:r>
            <w:rPr>
              <w:rFonts w:hint="eastAsia" w:ascii="楷体_GB2312" w:hAnsi="楷体_GB2312" w:eastAsia="楷体_GB2312" w:cs="楷体_GB2312"/>
              <w:bCs w:val="0"/>
              <w:color w:val="auto"/>
              <w:sz w:val="32"/>
              <w:szCs w:val="32"/>
              <w:highlight w:val="none"/>
              <w:u w:val="none"/>
              <w:lang w:val="en-US" w:eastAsia="zh-CN"/>
            </w:rPr>
            <w:fldChar w:fldCharType="separate"/>
          </w:r>
          <w:r>
            <w:rPr>
              <w:rFonts w:hint="eastAsia" w:ascii="楷体_GB2312" w:hAnsi="楷体_GB2312" w:eastAsia="楷体_GB2312" w:cs="楷体_GB2312"/>
              <w:bCs/>
              <w:color w:val="auto"/>
              <w:sz w:val="32"/>
              <w:szCs w:val="32"/>
              <w:highlight w:val="none"/>
              <w:u w:val="none"/>
              <w:lang w:val="en-US" w:eastAsia="zh-CN"/>
            </w:rPr>
            <w:t>7.7科技保障</w:t>
          </w:r>
          <w:r>
            <w:rPr>
              <w:rFonts w:hint="eastAsia" w:ascii="楷体_GB2312" w:hAnsi="楷体_GB2312" w:eastAsia="楷体_GB2312" w:cs="楷体_GB2312"/>
              <w:color w:val="auto"/>
              <w:sz w:val="32"/>
              <w:szCs w:val="32"/>
              <w:highlight w:val="none"/>
              <w:u w:val="none"/>
            </w:rPr>
            <w:tab/>
          </w:r>
          <w:r>
            <w:rPr>
              <w:rFonts w:hint="eastAsia" w:ascii="楷体_GB2312" w:hAnsi="楷体_GB2312" w:eastAsia="楷体_GB2312" w:cs="楷体_GB2312"/>
              <w:color w:val="auto"/>
              <w:sz w:val="32"/>
              <w:szCs w:val="32"/>
              <w:highlight w:val="none"/>
              <w:u w:val="none"/>
            </w:rPr>
            <w:fldChar w:fldCharType="begin"/>
          </w:r>
          <w:r>
            <w:rPr>
              <w:rFonts w:hint="eastAsia" w:ascii="楷体_GB2312" w:hAnsi="楷体_GB2312" w:eastAsia="楷体_GB2312" w:cs="楷体_GB2312"/>
              <w:color w:val="auto"/>
              <w:sz w:val="32"/>
              <w:szCs w:val="32"/>
              <w:highlight w:val="none"/>
              <w:u w:val="none"/>
            </w:rPr>
            <w:instrText xml:space="preserve"> PAGEREF _Toc9279 \h </w:instrText>
          </w:r>
          <w:r>
            <w:rPr>
              <w:rFonts w:hint="eastAsia" w:ascii="楷体_GB2312" w:hAnsi="楷体_GB2312" w:eastAsia="楷体_GB2312" w:cs="楷体_GB2312"/>
              <w:color w:val="auto"/>
              <w:sz w:val="32"/>
              <w:szCs w:val="32"/>
              <w:highlight w:val="none"/>
              <w:u w:val="none"/>
            </w:rPr>
            <w:fldChar w:fldCharType="separate"/>
          </w:r>
          <w:r>
            <w:rPr>
              <w:rFonts w:hint="eastAsia" w:ascii="楷体_GB2312" w:hAnsi="楷体_GB2312" w:eastAsia="楷体_GB2312" w:cs="楷体_GB2312"/>
              <w:color w:val="auto"/>
              <w:sz w:val="32"/>
              <w:szCs w:val="32"/>
              <w:highlight w:val="none"/>
              <w:u w:val="none"/>
            </w:rPr>
            <w:t>34</w:t>
          </w:r>
          <w:r>
            <w:rPr>
              <w:rFonts w:hint="eastAsia" w:ascii="楷体_GB2312" w:hAnsi="楷体_GB2312" w:eastAsia="楷体_GB2312" w:cs="楷体_GB2312"/>
              <w:color w:val="auto"/>
              <w:sz w:val="32"/>
              <w:szCs w:val="32"/>
              <w:highlight w:val="none"/>
              <w:u w:val="none"/>
            </w:rPr>
            <w:fldChar w:fldCharType="end"/>
          </w:r>
          <w:r>
            <w:rPr>
              <w:rFonts w:hint="eastAsia" w:ascii="楷体_GB2312" w:hAnsi="楷体_GB2312" w:eastAsia="楷体_GB2312" w:cs="楷体_GB2312"/>
              <w:bCs w:val="0"/>
              <w:color w:val="auto"/>
              <w:sz w:val="32"/>
              <w:szCs w:val="32"/>
              <w:highlight w:val="none"/>
              <w:u w:val="none"/>
              <w:lang w:val="en-US" w:eastAsia="zh-CN"/>
            </w:rPr>
            <w:fldChar w:fldCharType="end"/>
          </w:r>
        </w:p>
        <w:p>
          <w:pPr>
            <w:pStyle w:val="15"/>
            <w:keepNext w:val="0"/>
            <w:keepLines w:val="0"/>
            <w:pageBreakBefore w:val="0"/>
            <w:widowControl w:val="0"/>
            <w:tabs>
              <w:tab w:val="right" w:leader="dot" w:pos="8844"/>
            </w:tabs>
            <w:kinsoku/>
            <w:wordWrap/>
            <w:overflowPunct/>
            <w:topLinePunct w:val="0"/>
            <w:autoSpaceDE/>
            <w:autoSpaceDN/>
            <w:bidi w:val="0"/>
            <w:adjustRightInd/>
            <w:snapToGrid/>
            <w:ind w:left="0" w:leftChars="0"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bCs w:val="0"/>
              <w:color w:val="auto"/>
              <w:sz w:val="32"/>
              <w:szCs w:val="32"/>
              <w:highlight w:val="none"/>
              <w:u w:val="none"/>
              <w:lang w:val="en-US" w:eastAsia="zh-CN"/>
            </w:rPr>
            <w:fldChar w:fldCharType="begin"/>
          </w:r>
          <w:r>
            <w:rPr>
              <w:rFonts w:hint="eastAsia" w:ascii="楷体_GB2312" w:hAnsi="楷体_GB2312" w:eastAsia="楷体_GB2312" w:cs="楷体_GB2312"/>
              <w:bCs w:val="0"/>
              <w:color w:val="auto"/>
              <w:sz w:val="32"/>
              <w:szCs w:val="32"/>
              <w:highlight w:val="none"/>
              <w:u w:val="none"/>
              <w:lang w:val="en-US" w:eastAsia="zh-CN"/>
            </w:rPr>
            <w:instrText xml:space="preserve"> HYPERLINK \l _Toc27326 </w:instrText>
          </w:r>
          <w:r>
            <w:rPr>
              <w:rFonts w:hint="eastAsia" w:ascii="楷体_GB2312" w:hAnsi="楷体_GB2312" w:eastAsia="楷体_GB2312" w:cs="楷体_GB2312"/>
              <w:bCs w:val="0"/>
              <w:color w:val="auto"/>
              <w:sz w:val="32"/>
              <w:szCs w:val="32"/>
              <w:highlight w:val="none"/>
              <w:u w:val="none"/>
              <w:lang w:val="en-US" w:eastAsia="zh-CN"/>
            </w:rPr>
            <w:fldChar w:fldCharType="separate"/>
          </w:r>
          <w:r>
            <w:rPr>
              <w:rFonts w:hint="eastAsia" w:ascii="楷体_GB2312" w:hAnsi="楷体_GB2312" w:eastAsia="楷体_GB2312" w:cs="楷体_GB2312"/>
              <w:bCs/>
              <w:color w:val="auto"/>
              <w:sz w:val="32"/>
              <w:szCs w:val="32"/>
              <w:highlight w:val="none"/>
              <w:u w:val="none"/>
              <w:lang w:val="en-US" w:eastAsia="zh-CN"/>
            </w:rPr>
            <w:t>7.8宣传和培训</w:t>
          </w:r>
          <w:r>
            <w:rPr>
              <w:rFonts w:hint="eastAsia" w:ascii="楷体_GB2312" w:hAnsi="楷体_GB2312" w:eastAsia="楷体_GB2312" w:cs="楷体_GB2312"/>
              <w:color w:val="auto"/>
              <w:sz w:val="32"/>
              <w:szCs w:val="32"/>
              <w:highlight w:val="none"/>
              <w:u w:val="none"/>
            </w:rPr>
            <w:tab/>
          </w:r>
          <w:r>
            <w:rPr>
              <w:rFonts w:hint="eastAsia" w:ascii="楷体_GB2312" w:hAnsi="楷体_GB2312" w:eastAsia="楷体_GB2312" w:cs="楷体_GB2312"/>
              <w:color w:val="auto"/>
              <w:sz w:val="32"/>
              <w:szCs w:val="32"/>
              <w:highlight w:val="none"/>
              <w:u w:val="none"/>
            </w:rPr>
            <w:fldChar w:fldCharType="begin"/>
          </w:r>
          <w:r>
            <w:rPr>
              <w:rFonts w:hint="eastAsia" w:ascii="楷体_GB2312" w:hAnsi="楷体_GB2312" w:eastAsia="楷体_GB2312" w:cs="楷体_GB2312"/>
              <w:color w:val="auto"/>
              <w:sz w:val="32"/>
              <w:szCs w:val="32"/>
              <w:highlight w:val="none"/>
              <w:u w:val="none"/>
            </w:rPr>
            <w:instrText xml:space="preserve"> PAGEREF _Toc27326 \h </w:instrText>
          </w:r>
          <w:r>
            <w:rPr>
              <w:rFonts w:hint="eastAsia" w:ascii="楷体_GB2312" w:hAnsi="楷体_GB2312" w:eastAsia="楷体_GB2312" w:cs="楷体_GB2312"/>
              <w:color w:val="auto"/>
              <w:sz w:val="32"/>
              <w:szCs w:val="32"/>
              <w:highlight w:val="none"/>
              <w:u w:val="none"/>
            </w:rPr>
            <w:fldChar w:fldCharType="separate"/>
          </w:r>
          <w:r>
            <w:rPr>
              <w:rFonts w:hint="eastAsia" w:ascii="楷体_GB2312" w:hAnsi="楷体_GB2312" w:eastAsia="楷体_GB2312" w:cs="楷体_GB2312"/>
              <w:color w:val="auto"/>
              <w:sz w:val="32"/>
              <w:szCs w:val="32"/>
              <w:highlight w:val="none"/>
              <w:u w:val="none"/>
            </w:rPr>
            <w:t>35</w:t>
          </w:r>
          <w:r>
            <w:rPr>
              <w:rFonts w:hint="eastAsia" w:ascii="楷体_GB2312" w:hAnsi="楷体_GB2312" w:eastAsia="楷体_GB2312" w:cs="楷体_GB2312"/>
              <w:color w:val="auto"/>
              <w:sz w:val="32"/>
              <w:szCs w:val="32"/>
              <w:highlight w:val="none"/>
              <w:u w:val="none"/>
            </w:rPr>
            <w:fldChar w:fldCharType="end"/>
          </w:r>
          <w:r>
            <w:rPr>
              <w:rFonts w:hint="eastAsia" w:ascii="楷体_GB2312" w:hAnsi="楷体_GB2312" w:eastAsia="楷体_GB2312" w:cs="楷体_GB2312"/>
              <w:bCs w:val="0"/>
              <w:color w:val="auto"/>
              <w:sz w:val="32"/>
              <w:szCs w:val="32"/>
              <w:highlight w:val="none"/>
              <w:u w:val="none"/>
              <w:lang w:val="en-US" w:eastAsia="zh-CN"/>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ind w:left="0" w:leftChars="0"/>
            <w:textAlignment w:val="auto"/>
            <w:rPr>
              <w:rFonts w:hint="eastAsia" w:ascii="黑体" w:hAnsi="黑体" w:eastAsia="黑体" w:cs="黑体"/>
              <w:color w:val="auto"/>
              <w:sz w:val="32"/>
              <w:szCs w:val="32"/>
              <w:highlight w:val="none"/>
              <w:u w:val="none"/>
            </w:rPr>
          </w:pPr>
          <w:r>
            <w:rPr>
              <w:rFonts w:hint="eastAsia" w:ascii="黑体" w:hAnsi="黑体" w:eastAsia="黑体" w:cs="黑体"/>
              <w:bCs w:val="0"/>
              <w:color w:val="auto"/>
              <w:sz w:val="32"/>
              <w:szCs w:val="32"/>
              <w:highlight w:val="none"/>
              <w:u w:val="none"/>
              <w:lang w:val="en-US" w:eastAsia="zh-CN"/>
            </w:rPr>
            <w:fldChar w:fldCharType="begin"/>
          </w:r>
          <w:r>
            <w:rPr>
              <w:rFonts w:hint="eastAsia" w:ascii="黑体" w:hAnsi="黑体" w:eastAsia="黑体" w:cs="黑体"/>
              <w:bCs w:val="0"/>
              <w:color w:val="auto"/>
              <w:sz w:val="32"/>
              <w:szCs w:val="32"/>
              <w:highlight w:val="none"/>
              <w:u w:val="none"/>
              <w:lang w:val="en-US" w:eastAsia="zh-CN"/>
            </w:rPr>
            <w:instrText xml:space="preserve"> HYPERLINK \l _Toc7023 </w:instrText>
          </w:r>
          <w:r>
            <w:rPr>
              <w:rFonts w:hint="eastAsia" w:ascii="黑体" w:hAnsi="黑体" w:eastAsia="黑体" w:cs="黑体"/>
              <w:bCs w:val="0"/>
              <w:color w:val="auto"/>
              <w:sz w:val="32"/>
              <w:szCs w:val="32"/>
              <w:highlight w:val="none"/>
              <w:u w:val="none"/>
              <w:lang w:val="en-US" w:eastAsia="zh-CN"/>
            </w:rPr>
            <w:fldChar w:fldCharType="separate"/>
          </w:r>
          <w:r>
            <w:rPr>
              <w:rFonts w:hint="eastAsia" w:ascii="黑体" w:hAnsi="黑体" w:eastAsia="黑体" w:cs="黑体"/>
              <w:bCs w:val="0"/>
              <w:color w:val="auto"/>
              <w:sz w:val="32"/>
              <w:szCs w:val="32"/>
              <w:highlight w:val="none"/>
              <w:u w:val="none"/>
              <w:lang w:val="en-US" w:eastAsia="zh-CN"/>
            </w:rPr>
            <w:t>8 附则</w:t>
          </w:r>
          <w:r>
            <w:rPr>
              <w:rFonts w:hint="eastAsia" w:ascii="黑体" w:hAnsi="黑体" w:eastAsia="黑体" w:cs="黑体"/>
              <w:color w:val="auto"/>
              <w:sz w:val="32"/>
              <w:szCs w:val="32"/>
              <w:highlight w:val="none"/>
              <w:u w:val="none"/>
            </w:rPr>
            <w:tab/>
          </w:r>
          <w:r>
            <w:rPr>
              <w:rFonts w:hint="eastAsia" w:ascii="黑体" w:hAnsi="黑体" w:eastAsia="黑体" w:cs="黑体"/>
              <w:color w:val="auto"/>
              <w:sz w:val="32"/>
              <w:szCs w:val="32"/>
              <w:highlight w:val="none"/>
              <w:u w:val="none"/>
            </w:rPr>
            <w:fldChar w:fldCharType="begin"/>
          </w:r>
          <w:r>
            <w:rPr>
              <w:rFonts w:hint="eastAsia" w:ascii="黑体" w:hAnsi="黑体" w:eastAsia="黑体" w:cs="黑体"/>
              <w:color w:val="auto"/>
              <w:sz w:val="32"/>
              <w:szCs w:val="32"/>
              <w:highlight w:val="none"/>
              <w:u w:val="none"/>
            </w:rPr>
            <w:instrText xml:space="preserve"> PAGEREF _Toc7023 \h </w:instrText>
          </w:r>
          <w:r>
            <w:rPr>
              <w:rFonts w:hint="eastAsia" w:ascii="黑体" w:hAnsi="黑体" w:eastAsia="黑体" w:cs="黑体"/>
              <w:color w:val="auto"/>
              <w:sz w:val="32"/>
              <w:szCs w:val="32"/>
              <w:highlight w:val="none"/>
              <w:u w:val="none"/>
            </w:rPr>
            <w:fldChar w:fldCharType="separate"/>
          </w:r>
          <w:r>
            <w:rPr>
              <w:rFonts w:hint="eastAsia" w:ascii="黑体" w:hAnsi="黑体" w:eastAsia="黑体" w:cs="黑体"/>
              <w:color w:val="auto"/>
              <w:sz w:val="32"/>
              <w:szCs w:val="32"/>
              <w:highlight w:val="none"/>
              <w:u w:val="none"/>
            </w:rPr>
            <w:t>36</w:t>
          </w:r>
          <w:r>
            <w:rPr>
              <w:rFonts w:hint="eastAsia" w:ascii="黑体" w:hAnsi="黑体" w:eastAsia="黑体" w:cs="黑体"/>
              <w:color w:val="auto"/>
              <w:sz w:val="32"/>
              <w:szCs w:val="32"/>
              <w:highlight w:val="none"/>
              <w:u w:val="none"/>
            </w:rPr>
            <w:fldChar w:fldCharType="end"/>
          </w:r>
          <w:r>
            <w:rPr>
              <w:rFonts w:hint="eastAsia" w:ascii="黑体" w:hAnsi="黑体" w:eastAsia="黑体" w:cs="黑体"/>
              <w:bCs w:val="0"/>
              <w:color w:val="auto"/>
              <w:sz w:val="32"/>
              <w:szCs w:val="32"/>
              <w:highlight w:val="none"/>
              <w:u w:val="none"/>
              <w:lang w:val="en-US" w:eastAsia="zh-CN"/>
            </w:rPr>
            <w:fldChar w:fldCharType="end"/>
          </w:r>
        </w:p>
        <w:p>
          <w:pPr>
            <w:pStyle w:val="15"/>
            <w:keepNext w:val="0"/>
            <w:keepLines w:val="0"/>
            <w:pageBreakBefore w:val="0"/>
            <w:widowControl w:val="0"/>
            <w:tabs>
              <w:tab w:val="right" w:leader="dot" w:pos="8844"/>
            </w:tabs>
            <w:kinsoku/>
            <w:wordWrap/>
            <w:overflowPunct/>
            <w:topLinePunct w:val="0"/>
            <w:autoSpaceDE/>
            <w:autoSpaceDN/>
            <w:bidi w:val="0"/>
            <w:adjustRightInd/>
            <w:snapToGrid/>
            <w:ind w:left="0" w:leftChars="0"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bCs w:val="0"/>
              <w:color w:val="auto"/>
              <w:sz w:val="32"/>
              <w:szCs w:val="32"/>
              <w:highlight w:val="none"/>
              <w:u w:val="none"/>
              <w:lang w:val="en-US" w:eastAsia="zh-CN"/>
            </w:rPr>
            <w:fldChar w:fldCharType="begin"/>
          </w:r>
          <w:r>
            <w:rPr>
              <w:rFonts w:hint="eastAsia" w:ascii="楷体_GB2312" w:hAnsi="楷体_GB2312" w:eastAsia="楷体_GB2312" w:cs="楷体_GB2312"/>
              <w:bCs w:val="0"/>
              <w:color w:val="auto"/>
              <w:sz w:val="32"/>
              <w:szCs w:val="32"/>
              <w:highlight w:val="none"/>
              <w:u w:val="none"/>
              <w:lang w:val="en-US" w:eastAsia="zh-CN"/>
            </w:rPr>
            <w:instrText xml:space="preserve"> HYPERLINK \l _Toc6849 </w:instrText>
          </w:r>
          <w:r>
            <w:rPr>
              <w:rFonts w:hint="eastAsia" w:ascii="楷体_GB2312" w:hAnsi="楷体_GB2312" w:eastAsia="楷体_GB2312" w:cs="楷体_GB2312"/>
              <w:bCs w:val="0"/>
              <w:color w:val="auto"/>
              <w:sz w:val="32"/>
              <w:szCs w:val="32"/>
              <w:highlight w:val="none"/>
              <w:u w:val="none"/>
              <w:lang w:val="en-US" w:eastAsia="zh-CN"/>
            </w:rPr>
            <w:fldChar w:fldCharType="separate"/>
          </w:r>
          <w:r>
            <w:rPr>
              <w:rFonts w:hint="eastAsia" w:ascii="楷体_GB2312" w:hAnsi="楷体_GB2312" w:eastAsia="楷体_GB2312" w:cs="楷体_GB2312"/>
              <w:bCs/>
              <w:color w:val="auto"/>
              <w:sz w:val="32"/>
              <w:szCs w:val="32"/>
              <w:highlight w:val="none"/>
              <w:u w:val="none"/>
              <w:lang w:val="en-US" w:eastAsia="zh-CN"/>
            </w:rPr>
            <w:t>8.1术语解释</w:t>
          </w:r>
          <w:r>
            <w:rPr>
              <w:rFonts w:hint="eastAsia" w:ascii="楷体_GB2312" w:hAnsi="楷体_GB2312" w:eastAsia="楷体_GB2312" w:cs="楷体_GB2312"/>
              <w:color w:val="auto"/>
              <w:sz w:val="32"/>
              <w:szCs w:val="32"/>
              <w:highlight w:val="none"/>
              <w:u w:val="none"/>
            </w:rPr>
            <w:tab/>
          </w:r>
          <w:r>
            <w:rPr>
              <w:rFonts w:hint="eastAsia" w:ascii="楷体_GB2312" w:hAnsi="楷体_GB2312" w:eastAsia="楷体_GB2312" w:cs="楷体_GB2312"/>
              <w:color w:val="auto"/>
              <w:sz w:val="32"/>
              <w:szCs w:val="32"/>
              <w:highlight w:val="none"/>
              <w:u w:val="none"/>
            </w:rPr>
            <w:fldChar w:fldCharType="begin"/>
          </w:r>
          <w:r>
            <w:rPr>
              <w:rFonts w:hint="eastAsia" w:ascii="楷体_GB2312" w:hAnsi="楷体_GB2312" w:eastAsia="楷体_GB2312" w:cs="楷体_GB2312"/>
              <w:color w:val="auto"/>
              <w:sz w:val="32"/>
              <w:szCs w:val="32"/>
              <w:highlight w:val="none"/>
              <w:u w:val="none"/>
            </w:rPr>
            <w:instrText xml:space="preserve"> PAGEREF _Toc6849 \h </w:instrText>
          </w:r>
          <w:r>
            <w:rPr>
              <w:rFonts w:hint="eastAsia" w:ascii="楷体_GB2312" w:hAnsi="楷体_GB2312" w:eastAsia="楷体_GB2312" w:cs="楷体_GB2312"/>
              <w:color w:val="auto"/>
              <w:sz w:val="32"/>
              <w:szCs w:val="32"/>
              <w:highlight w:val="none"/>
              <w:u w:val="none"/>
            </w:rPr>
            <w:fldChar w:fldCharType="separate"/>
          </w:r>
          <w:r>
            <w:rPr>
              <w:rFonts w:hint="eastAsia" w:ascii="楷体_GB2312" w:hAnsi="楷体_GB2312" w:eastAsia="楷体_GB2312" w:cs="楷体_GB2312"/>
              <w:color w:val="auto"/>
              <w:sz w:val="32"/>
              <w:szCs w:val="32"/>
              <w:highlight w:val="none"/>
              <w:u w:val="none"/>
            </w:rPr>
            <w:t>36</w:t>
          </w:r>
          <w:r>
            <w:rPr>
              <w:rFonts w:hint="eastAsia" w:ascii="楷体_GB2312" w:hAnsi="楷体_GB2312" w:eastAsia="楷体_GB2312" w:cs="楷体_GB2312"/>
              <w:color w:val="auto"/>
              <w:sz w:val="32"/>
              <w:szCs w:val="32"/>
              <w:highlight w:val="none"/>
              <w:u w:val="none"/>
            </w:rPr>
            <w:fldChar w:fldCharType="end"/>
          </w:r>
          <w:r>
            <w:rPr>
              <w:rFonts w:hint="eastAsia" w:ascii="楷体_GB2312" w:hAnsi="楷体_GB2312" w:eastAsia="楷体_GB2312" w:cs="楷体_GB2312"/>
              <w:bCs w:val="0"/>
              <w:color w:val="auto"/>
              <w:sz w:val="32"/>
              <w:szCs w:val="32"/>
              <w:highlight w:val="none"/>
              <w:u w:val="none"/>
              <w:lang w:val="en-US" w:eastAsia="zh-CN"/>
            </w:rPr>
            <w:fldChar w:fldCharType="end"/>
          </w:r>
        </w:p>
        <w:p>
          <w:pPr>
            <w:pStyle w:val="15"/>
            <w:keepNext w:val="0"/>
            <w:keepLines w:val="0"/>
            <w:pageBreakBefore w:val="0"/>
            <w:widowControl w:val="0"/>
            <w:tabs>
              <w:tab w:val="right" w:leader="dot" w:pos="8844"/>
            </w:tabs>
            <w:kinsoku/>
            <w:wordWrap/>
            <w:overflowPunct/>
            <w:topLinePunct w:val="0"/>
            <w:autoSpaceDE/>
            <w:autoSpaceDN/>
            <w:bidi w:val="0"/>
            <w:adjustRightInd/>
            <w:snapToGrid/>
            <w:ind w:left="0" w:leftChars="0"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bCs w:val="0"/>
              <w:color w:val="auto"/>
              <w:sz w:val="32"/>
              <w:szCs w:val="32"/>
              <w:highlight w:val="none"/>
              <w:u w:val="none"/>
              <w:lang w:val="en-US" w:eastAsia="zh-CN"/>
            </w:rPr>
            <w:fldChar w:fldCharType="begin"/>
          </w:r>
          <w:r>
            <w:rPr>
              <w:rFonts w:hint="eastAsia" w:ascii="楷体_GB2312" w:hAnsi="楷体_GB2312" w:eastAsia="楷体_GB2312" w:cs="楷体_GB2312"/>
              <w:bCs w:val="0"/>
              <w:color w:val="auto"/>
              <w:sz w:val="32"/>
              <w:szCs w:val="32"/>
              <w:highlight w:val="none"/>
              <w:u w:val="none"/>
              <w:lang w:val="en-US" w:eastAsia="zh-CN"/>
            </w:rPr>
            <w:instrText xml:space="preserve"> HYPERLINK \l _Toc20175 </w:instrText>
          </w:r>
          <w:r>
            <w:rPr>
              <w:rFonts w:hint="eastAsia" w:ascii="楷体_GB2312" w:hAnsi="楷体_GB2312" w:eastAsia="楷体_GB2312" w:cs="楷体_GB2312"/>
              <w:bCs w:val="0"/>
              <w:color w:val="auto"/>
              <w:sz w:val="32"/>
              <w:szCs w:val="32"/>
              <w:highlight w:val="none"/>
              <w:u w:val="none"/>
              <w:lang w:val="en-US" w:eastAsia="zh-CN"/>
            </w:rPr>
            <w:fldChar w:fldCharType="separate"/>
          </w:r>
          <w:r>
            <w:rPr>
              <w:rFonts w:hint="eastAsia" w:ascii="楷体_GB2312" w:hAnsi="楷体_GB2312" w:eastAsia="楷体_GB2312" w:cs="楷体_GB2312"/>
              <w:bCs/>
              <w:color w:val="auto"/>
              <w:sz w:val="32"/>
              <w:szCs w:val="32"/>
              <w:highlight w:val="none"/>
              <w:u w:val="none"/>
              <w:lang w:val="en-US" w:eastAsia="zh-CN"/>
            </w:rPr>
            <w:t>8.2奖励与责任</w:t>
          </w:r>
          <w:r>
            <w:rPr>
              <w:rFonts w:hint="eastAsia" w:ascii="楷体_GB2312" w:hAnsi="楷体_GB2312" w:eastAsia="楷体_GB2312" w:cs="楷体_GB2312"/>
              <w:color w:val="auto"/>
              <w:sz w:val="32"/>
              <w:szCs w:val="32"/>
              <w:highlight w:val="none"/>
              <w:u w:val="none"/>
            </w:rPr>
            <w:tab/>
          </w:r>
          <w:r>
            <w:rPr>
              <w:rFonts w:hint="eastAsia" w:ascii="楷体_GB2312" w:hAnsi="楷体_GB2312" w:eastAsia="楷体_GB2312" w:cs="楷体_GB2312"/>
              <w:color w:val="auto"/>
              <w:sz w:val="32"/>
              <w:szCs w:val="32"/>
              <w:highlight w:val="none"/>
              <w:u w:val="none"/>
            </w:rPr>
            <w:fldChar w:fldCharType="begin"/>
          </w:r>
          <w:r>
            <w:rPr>
              <w:rFonts w:hint="eastAsia" w:ascii="楷体_GB2312" w:hAnsi="楷体_GB2312" w:eastAsia="楷体_GB2312" w:cs="楷体_GB2312"/>
              <w:color w:val="auto"/>
              <w:sz w:val="32"/>
              <w:szCs w:val="32"/>
              <w:highlight w:val="none"/>
              <w:u w:val="none"/>
            </w:rPr>
            <w:instrText xml:space="preserve"> PAGEREF _Toc20175 \h </w:instrText>
          </w:r>
          <w:r>
            <w:rPr>
              <w:rFonts w:hint="eastAsia" w:ascii="楷体_GB2312" w:hAnsi="楷体_GB2312" w:eastAsia="楷体_GB2312" w:cs="楷体_GB2312"/>
              <w:color w:val="auto"/>
              <w:sz w:val="32"/>
              <w:szCs w:val="32"/>
              <w:highlight w:val="none"/>
              <w:u w:val="none"/>
            </w:rPr>
            <w:fldChar w:fldCharType="separate"/>
          </w:r>
          <w:r>
            <w:rPr>
              <w:rFonts w:hint="eastAsia" w:ascii="楷体_GB2312" w:hAnsi="楷体_GB2312" w:eastAsia="楷体_GB2312" w:cs="楷体_GB2312"/>
              <w:color w:val="auto"/>
              <w:sz w:val="32"/>
              <w:szCs w:val="32"/>
              <w:highlight w:val="none"/>
              <w:u w:val="none"/>
            </w:rPr>
            <w:t>36</w:t>
          </w:r>
          <w:r>
            <w:rPr>
              <w:rFonts w:hint="eastAsia" w:ascii="楷体_GB2312" w:hAnsi="楷体_GB2312" w:eastAsia="楷体_GB2312" w:cs="楷体_GB2312"/>
              <w:color w:val="auto"/>
              <w:sz w:val="32"/>
              <w:szCs w:val="32"/>
              <w:highlight w:val="none"/>
              <w:u w:val="none"/>
            </w:rPr>
            <w:fldChar w:fldCharType="end"/>
          </w:r>
          <w:r>
            <w:rPr>
              <w:rFonts w:hint="eastAsia" w:ascii="楷体_GB2312" w:hAnsi="楷体_GB2312" w:eastAsia="楷体_GB2312" w:cs="楷体_GB2312"/>
              <w:bCs w:val="0"/>
              <w:color w:val="auto"/>
              <w:sz w:val="32"/>
              <w:szCs w:val="32"/>
              <w:highlight w:val="none"/>
              <w:u w:val="none"/>
              <w:lang w:val="en-US" w:eastAsia="zh-CN"/>
            </w:rPr>
            <w:fldChar w:fldCharType="end"/>
          </w:r>
        </w:p>
        <w:p>
          <w:pPr>
            <w:pStyle w:val="15"/>
            <w:keepNext w:val="0"/>
            <w:keepLines w:val="0"/>
            <w:pageBreakBefore w:val="0"/>
            <w:widowControl w:val="0"/>
            <w:tabs>
              <w:tab w:val="right" w:leader="dot" w:pos="8844"/>
            </w:tabs>
            <w:kinsoku/>
            <w:wordWrap/>
            <w:overflowPunct/>
            <w:topLinePunct w:val="0"/>
            <w:autoSpaceDE/>
            <w:autoSpaceDN/>
            <w:bidi w:val="0"/>
            <w:adjustRightInd/>
            <w:snapToGrid/>
            <w:ind w:left="0" w:leftChars="0"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bCs w:val="0"/>
              <w:color w:val="auto"/>
              <w:sz w:val="32"/>
              <w:szCs w:val="32"/>
              <w:highlight w:val="none"/>
              <w:u w:val="none"/>
              <w:lang w:val="en-US" w:eastAsia="zh-CN"/>
            </w:rPr>
            <w:fldChar w:fldCharType="begin"/>
          </w:r>
          <w:r>
            <w:rPr>
              <w:rFonts w:hint="eastAsia" w:ascii="楷体_GB2312" w:hAnsi="楷体_GB2312" w:eastAsia="楷体_GB2312" w:cs="楷体_GB2312"/>
              <w:bCs w:val="0"/>
              <w:color w:val="auto"/>
              <w:sz w:val="32"/>
              <w:szCs w:val="32"/>
              <w:highlight w:val="none"/>
              <w:u w:val="none"/>
              <w:lang w:val="en-US" w:eastAsia="zh-CN"/>
            </w:rPr>
            <w:instrText xml:space="preserve"> HYPERLINK \l _Toc10758 </w:instrText>
          </w:r>
          <w:r>
            <w:rPr>
              <w:rFonts w:hint="eastAsia" w:ascii="楷体_GB2312" w:hAnsi="楷体_GB2312" w:eastAsia="楷体_GB2312" w:cs="楷体_GB2312"/>
              <w:bCs w:val="0"/>
              <w:color w:val="auto"/>
              <w:sz w:val="32"/>
              <w:szCs w:val="32"/>
              <w:highlight w:val="none"/>
              <w:u w:val="none"/>
              <w:lang w:val="en-US" w:eastAsia="zh-CN"/>
            </w:rPr>
            <w:fldChar w:fldCharType="separate"/>
          </w:r>
          <w:r>
            <w:rPr>
              <w:rFonts w:hint="eastAsia" w:ascii="楷体_GB2312" w:hAnsi="楷体_GB2312" w:eastAsia="楷体_GB2312" w:cs="楷体_GB2312"/>
              <w:bCs/>
              <w:color w:val="auto"/>
              <w:sz w:val="32"/>
              <w:szCs w:val="32"/>
              <w:highlight w:val="none"/>
              <w:u w:val="none"/>
              <w:lang w:val="en-US" w:eastAsia="zh-CN"/>
            </w:rPr>
            <w:t>8.3预案演练</w:t>
          </w:r>
          <w:r>
            <w:rPr>
              <w:rFonts w:hint="eastAsia" w:ascii="楷体_GB2312" w:hAnsi="楷体_GB2312" w:eastAsia="楷体_GB2312" w:cs="楷体_GB2312"/>
              <w:color w:val="auto"/>
              <w:sz w:val="32"/>
              <w:szCs w:val="32"/>
              <w:highlight w:val="none"/>
              <w:u w:val="none"/>
            </w:rPr>
            <w:tab/>
          </w:r>
          <w:r>
            <w:rPr>
              <w:rFonts w:hint="eastAsia" w:ascii="楷体_GB2312" w:hAnsi="楷体_GB2312" w:eastAsia="楷体_GB2312" w:cs="楷体_GB2312"/>
              <w:color w:val="auto"/>
              <w:sz w:val="32"/>
              <w:szCs w:val="32"/>
              <w:highlight w:val="none"/>
              <w:u w:val="none"/>
            </w:rPr>
            <w:fldChar w:fldCharType="begin"/>
          </w:r>
          <w:r>
            <w:rPr>
              <w:rFonts w:hint="eastAsia" w:ascii="楷体_GB2312" w:hAnsi="楷体_GB2312" w:eastAsia="楷体_GB2312" w:cs="楷体_GB2312"/>
              <w:color w:val="auto"/>
              <w:sz w:val="32"/>
              <w:szCs w:val="32"/>
              <w:highlight w:val="none"/>
              <w:u w:val="none"/>
            </w:rPr>
            <w:instrText xml:space="preserve"> PAGEREF _Toc10758 \h </w:instrText>
          </w:r>
          <w:r>
            <w:rPr>
              <w:rFonts w:hint="eastAsia" w:ascii="楷体_GB2312" w:hAnsi="楷体_GB2312" w:eastAsia="楷体_GB2312" w:cs="楷体_GB2312"/>
              <w:color w:val="auto"/>
              <w:sz w:val="32"/>
              <w:szCs w:val="32"/>
              <w:highlight w:val="none"/>
              <w:u w:val="none"/>
            </w:rPr>
            <w:fldChar w:fldCharType="separate"/>
          </w:r>
          <w:r>
            <w:rPr>
              <w:rFonts w:hint="eastAsia" w:ascii="楷体_GB2312" w:hAnsi="楷体_GB2312" w:eastAsia="楷体_GB2312" w:cs="楷体_GB2312"/>
              <w:color w:val="auto"/>
              <w:sz w:val="32"/>
              <w:szCs w:val="32"/>
              <w:highlight w:val="none"/>
              <w:u w:val="none"/>
            </w:rPr>
            <w:t>36</w:t>
          </w:r>
          <w:r>
            <w:rPr>
              <w:rFonts w:hint="eastAsia" w:ascii="楷体_GB2312" w:hAnsi="楷体_GB2312" w:eastAsia="楷体_GB2312" w:cs="楷体_GB2312"/>
              <w:color w:val="auto"/>
              <w:sz w:val="32"/>
              <w:szCs w:val="32"/>
              <w:highlight w:val="none"/>
              <w:u w:val="none"/>
            </w:rPr>
            <w:fldChar w:fldCharType="end"/>
          </w:r>
          <w:r>
            <w:rPr>
              <w:rFonts w:hint="eastAsia" w:ascii="楷体_GB2312" w:hAnsi="楷体_GB2312" w:eastAsia="楷体_GB2312" w:cs="楷体_GB2312"/>
              <w:bCs w:val="0"/>
              <w:color w:val="auto"/>
              <w:sz w:val="32"/>
              <w:szCs w:val="32"/>
              <w:highlight w:val="none"/>
              <w:u w:val="none"/>
              <w:lang w:val="en-US" w:eastAsia="zh-CN"/>
            </w:rPr>
            <w:fldChar w:fldCharType="end"/>
          </w:r>
        </w:p>
        <w:p>
          <w:pPr>
            <w:pStyle w:val="15"/>
            <w:keepNext w:val="0"/>
            <w:keepLines w:val="0"/>
            <w:pageBreakBefore w:val="0"/>
            <w:widowControl w:val="0"/>
            <w:tabs>
              <w:tab w:val="right" w:leader="dot" w:pos="8844"/>
            </w:tabs>
            <w:kinsoku/>
            <w:wordWrap/>
            <w:overflowPunct/>
            <w:topLinePunct w:val="0"/>
            <w:autoSpaceDE/>
            <w:autoSpaceDN/>
            <w:bidi w:val="0"/>
            <w:adjustRightInd/>
            <w:snapToGrid/>
            <w:ind w:left="0" w:leftChars="0"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bCs w:val="0"/>
              <w:color w:val="auto"/>
              <w:sz w:val="32"/>
              <w:szCs w:val="32"/>
              <w:highlight w:val="none"/>
              <w:u w:val="none"/>
              <w:lang w:val="en-US" w:eastAsia="zh-CN"/>
            </w:rPr>
            <w:fldChar w:fldCharType="begin"/>
          </w:r>
          <w:r>
            <w:rPr>
              <w:rFonts w:hint="eastAsia" w:ascii="楷体_GB2312" w:hAnsi="楷体_GB2312" w:eastAsia="楷体_GB2312" w:cs="楷体_GB2312"/>
              <w:bCs w:val="0"/>
              <w:color w:val="auto"/>
              <w:sz w:val="32"/>
              <w:szCs w:val="32"/>
              <w:highlight w:val="none"/>
              <w:u w:val="none"/>
              <w:lang w:val="en-US" w:eastAsia="zh-CN"/>
            </w:rPr>
            <w:instrText xml:space="preserve"> HYPERLINK \l _Toc18922 </w:instrText>
          </w:r>
          <w:r>
            <w:rPr>
              <w:rFonts w:hint="eastAsia" w:ascii="楷体_GB2312" w:hAnsi="楷体_GB2312" w:eastAsia="楷体_GB2312" w:cs="楷体_GB2312"/>
              <w:bCs w:val="0"/>
              <w:color w:val="auto"/>
              <w:sz w:val="32"/>
              <w:szCs w:val="32"/>
              <w:highlight w:val="none"/>
              <w:u w:val="none"/>
              <w:lang w:val="en-US" w:eastAsia="zh-CN"/>
            </w:rPr>
            <w:fldChar w:fldCharType="separate"/>
          </w:r>
          <w:r>
            <w:rPr>
              <w:rFonts w:hint="eastAsia" w:ascii="楷体_GB2312" w:hAnsi="楷体_GB2312" w:eastAsia="楷体_GB2312" w:cs="楷体_GB2312"/>
              <w:bCs/>
              <w:color w:val="auto"/>
              <w:sz w:val="32"/>
              <w:szCs w:val="32"/>
              <w:highlight w:val="none"/>
              <w:u w:val="none"/>
              <w:lang w:val="en-US" w:eastAsia="zh-CN"/>
            </w:rPr>
            <w:t>8.4预案管理</w:t>
          </w:r>
          <w:r>
            <w:rPr>
              <w:rFonts w:hint="eastAsia" w:ascii="楷体_GB2312" w:hAnsi="楷体_GB2312" w:eastAsia="楷体_GB2312" w:cs="楷体_GB2312"/>
              <w:color w:val="auto"/>
              <w:sz w:val="32"/>
              <w:szCs w:val="32"/>
              <w:highlight w:val="none"/>
              <w:u w:val="none"/>
            </w:rPr>
            <w:tab/>
          </w:r>
          <w:r>
            <w:rPr>
              <w:rFonts w:hint="eastAsia" w:ascii="楷体_GB2312" w:hAnsi="楷体_GB2312" w:eastAsia="楷体_GB2312" w:cs="楷体_GB2312"/>
              <w:color w:val="auto"/>
              <w:sz w:val="32"/>
              <w:szCs w:val="32"/>
              <w:highlight w:val="none"/>
              <w:u w:val="none"/>
            </w:rPr>
            <w:fldChar w:fldCharType="begin"/>
          </w:r>
          <w:r>
            <w:rPr>
              <w:rFonts w:hint="eastAsia" w:ascii="楷体_GB2312" w:hAnsi="楷体_GB2312" w:eastAsia="楷体_GB2312" w:cs="楷体_GB2312"/>
              <w:color w:val="auto"/>
              <w:sz w:val="32"/>
              <w:szCs w:val="32"/>
              <w:highlight w:val="none"/>
              <w:u w:val="none"/>
            </w:rPr>
            <w:instrText xml:space="preserve"> PAGEREF _Toc18922 \h </w:instrText>
          </w:r>
          <w:r>
            <w:rPr>
              <w:rFonts w:hint="eastAsia" w:ascii="楷体_GB2312" w:hAnsi="楷体_GB2312" w:eastAsia="楷体_GB2312" w:cs="楷体_GB2312"/>
              <w:color w:val="auto"/>
              <w:sz w:val="32"/>
              <w:szCs w:val="32"/>
              <w:highlight w:val="none"/>
              <w:u w:val="none"/>
            </w:rPr>
            <w:fldChar w:fldCharType="separate"/>
          </w:r>
          <w:r>
            <w:rPr>
              <w:rFonts w:hint="eastAsia" w:ascii="楷体_GB2312" w:hAnsi="楷体_GB2312" w:eastAsia="楷体_GB2312" w:cs="楷体_GB2312"/>
              <w:color w:val="auto"/>
              <w:sz w:val="32"/>
              <w:szCs w:val="32"/>
              <w:highlight w:val="none"/>
              <w:u w:val="none"/>
            </w:rPr>
            <w:t>37</w:t>
          </w:r>
          <w:r>
            <w:rPr>
              <w:rFonts w:hint="eastAsia" w:ascii="楷体_GB2312" w:hAnsi="楷体_GB2312" w:eastAsia="楷体_GB2312" w:cs="楷体_GB2312"/>
              <w:color w:val="auto"/>
              <w:sz w:val="32"/>
              <w:szCs w:val="32"/>
              <w:highlight w:val="none"/>
              <w:u w:val="none"/>
            </w:rPr>
            <w:fldChar w:fldCharType="end"/>
          </w:r>
          <w:r>
            <w:rPr>
              <w:rFonts w:hint="eastAsia" w:ascii="楷体_GB2312" w:hAnsi="楷体_GB2312" w:eastAsia="楷体_GB2312" w:cs="楷体_GB2312"/>
              <w:bCs w:val="0"/>
              <w:color w:val="auto"/>
              <w:sz w:val="32"/>
              <w:szCs w:val="32"/>
              <w:highlight w:val="none"/>
              <w:u w:val="none"/>
              <w:lang w:val="en-US" w:eastAsia="zh-CN"/>
            </w:rPr>
            <w:fldChar w:fldCharType="end"/>
          </w:r>
        </w:p>
        <w:p>
          <w:pPr>
            <w:pStyle w:val="15"/>
            <w:keepNext w:val="0"/>
            <w:keepLines w:val="0"/>
            <w:pageBreakBefore w:val="0"/>
            <w:widowControl w:val="0"/>
            <w:tabs>
              <w:tab w:val="right" w:leader="dot" w:pos="8844"/>
            </w:tabs>
            <w:kinsoku/>
            <w:wordWrap/>
            <w:overflowPunct/>
            <w:topLinePunct w:val="0"/>
            <w:autoSpaceDE/>
            <w:autoSpaceDN/>
            <w:bidi w:val="0"/>
            <w:adjustRightInd/>
            <w:snapToGrid/>
            <w:ind w:left="0" w:leftChars="0"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bCs w:val="0"/>
              <w:color w:val="auto"/>
              <w:sz w:val="32"/>
              <w:szCs w:val="32"/>
              <w:highlight w:val="none"/>
              <w:u w:val="none"/>
              <w:lang w:val="en-US" w:eastAsia="zh-CN"/>
            </w:rPr>
            <w:fldChar w:fldCharType="begin"/>
          </w:r>
          <w:r>
            <w:rPr>
              <w:rFonts w:hint="eastAsia" w:ascii="楷体_GB2312" w:hAnsi="楷体_GB2312" w:eastAsia="楷体_GB2312" w:cs="楷体_GB2312"/>
              <w:bCs w:val="0"/>
              <w:color w:val="auto"/>
              <w:sz w:val="32"/>
              <w:szCs w:val="32"/>
              <w:highlight w:val="none"/>
              <w:u w:val="none"/>
              <w:lang w:val="en-US" w:eastAsia="zh-CN"/>
            </w:rPr>
            <w:instrText xml:space="preserve"> HYPERLINK \l _Toc20116 </w:instrText>
          </w:r>
          <w:r>
            <w:rPr>
              <w:rFonts w:hint="eastAsia" w:ascii="楷体_GB2312" w:hAnsi="楷体_GB2312" w:eastAsia="楷体_GB2312" w:cs="楷体_GB2312"/>
              <w:bCs w:val="0"/>
              <w:color w:val="auto"/>
              <w:sz w:val="32"/>
              <w:szCs w:val="32"/>
              <w:highlight w:val="none"/>
              <w:u w:val="none"/>
              <w:lang w:val="en-US" w:eastAsia="zh-CN"/>
            </w:rPr>
            <w:fldChar w:fldCharType="separate"/>
          </w:r>
          <w:r>
            <w:rPr>
              <w:rFonts w:hint="eastAsia" w:ascii="楷体_GB2312" w:hAnsi="楷体_GB2312" w:eastAsia="楷体_GB2312" w:cs="楷体_GB2312"/>
              <w:bCs/>
              <w:color w:val="auto"/>
              <w:sz w:val="32"/>
              <w:szCs w:val="32"/>
              <w:highlight w:val="none"/>
              <w:u w:val="none"/>
              <w:lang w:val="en-US" w:eastAsia="zh-CN"/>
            </w:rPr>
            <w:t>8.5救助款物监管</w:t>
          </w:r>
          <w:r>
            <w:rPr>
              <w:rFonts w:hint="eastAsia" w:ascii="楷体_GB2312" w:hAnsi="楷体_GB2312" w:eastAsia="楷体_GB2312" w:cs="楷体_GB2312"/>
              <w:color w:val="auto"/>
              <w:sz w:val="32"/>
              <w:szCs w:val="32"/>
              <w:highlight w:val="none"/>
              <w:u w:val="none"/>
            </w:rPr>
            <w:tab/>
          </w:r>
          <w:r>
            <w:rPr>
              <w:rFonts w:hint="eastAsia" w:ascii="楷体_GB2312" w:hAnsi="楷体_GB2312" w:eastAsia="楷体_GB2312" w:cs="楷体_GB2312"/>
              <w:color w:val="auto"/>
              <w:sz w:val="32"/>
              <w:szCs w:val="32"/>
              <w:highlight w:val="none"/>
              <w:u w:val="none"/>
            </w:rPr>
            <w:fldChar w:fldCharType="begin"/>
          </w:r>
          <w:r>
            <w:rPr>
              <w:rFonts w:hint="eastAsia" w:ascii="楷体_GB2312" w:hAnsi="楷体_GB2312" w:eastAsia="楷体_GB2312" w:cs="楷体_GB2312"/>
              <w:color w:val="auto"/>
              <w:sz w:val="32"/>
              <w:szCs w:val="32"/>
              <w:highlight w:val="none"/>
              <w:u w:val="none"/>
            </w:rPr>
            <w:instrText xml:space="preserve"> PAGEREF _Toc20116 \h </w:instrText>
          </w:r>
          <w:r>
            <w:rPr>
              <w:rFonts w:hint="eastAsia" w:ascii="楷体_GB2312" w:hAnsi="楷体_GB2312" w:eastAsia="楷体_GB2312" w:cs="楷体_GB2312"/>
              <w:color w:val="auto"/>
              <w:sz w:val="32"/>
              <w:szCs w:val="32"/>
              <w:highlight w:val="none"/>
              <w:u w:val="none"/>
            </w:rPr>
            <w:fldChar w:fldCharType="separate"/>
          </w:r>
          <w:r>
            <w:rPr>
              <w:rFonts w:hint="eastAsia" w:ascii="楷体_GB2312" w:hAnsi="楷体_GB2312" w:eastAsia="楷体_GB2312" w:cs="楷体_GB2312"/>
              <w:color w:val="auto"/>
              <w:sz w:val="32"/>
              <w:szCs w:val="32"/>
              <w:highlight w:val="none"/>
              <w:u w:val="none"/>
            </w:rPr>
            <w:t>37</w:t>
          </w:r>
          <w:r>
            <w:rPr>
              <w:rFonts w:hint="eastAsia" w:ascii="楷体_GB2312" w:hAnsi="楷体_GB2312" w:eastAsia="楷体_GB2312" w:cs="楷体_GB2312"/>
              <w:color w:val="auto"/>
              <w:sz w:val="32"/>
              <w:szCs w:val="32"/>
              <w:highlight w:val="none"/>
              <w:u w:val="none"/>
            </w:rPr>
            <w:fldChar w:fldCharType="end"/>
          </w:r>
          <w:r>
            <w:rPr>
              <w:rFonts w:hint="eastAsia" w:ascii="楷体_GB2312" w:hAnsi="楷体_GB2312" w:eastAsia="楷体_GB2312" w:cs="楷体_GB2312"/>
              <w:bCs w:val="0"/>
              <w:color w:val="auto"/>
              <w:sz w:val="32"/>
              <w:szCs w:val="32"/>
              <w:highlight w:val="none"/>
              <w:u w:val="none"/>
              <w:lang w:val="en-US" w:eastAsia="zh-CN"/>
            </w:rPr>
            <w:fldChar w:fldCharType="end"/>
          </w:r>
        </w:p>
        <w:p>
          <w:pPr>
            <w:pStyle w:val="15"/>
            <w:keepNext w:val="0"/>
            <w:keepLines w:val="0"/>
            <w:pageBreakBefore w:val="0"/>
            <w:widowControl w:val="0"/>
            <w:tabs>
              <w:tab w:val="right" w:leader="dot" w:pos="8844"/>
            </w:tabs>
            <w:kinsoku/>
            <w:wordWrap/>
            <w:overflowPunct/>
            <w:topLinePunct w:val="0"/>
            <w:autoSpaceDE/>
            <w:autoSpaceDN/>
            <w:bidi w:val="0"/>
            <w:adjustRightInd/>
            <w:snapToGrid/>
            <w:ind w:left="0" w:leftChars="0"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bCs w:val="0"/>
              <w:color w:val="auto"/>
              <w:sz w:val="32"/>
              <w:szCs w:val="32"/>
              <w:highlight w:val="none"/>
              <w:u w:val="none"/>
              <w:lang w:val="en-US" w:eastAsia="zh-CN"/>
            </w:rPr>
            <w:fldChar w:fldCharType="begin"/>
          </w:r>
          <w:r>
            <w:rPr>
              <w:rFonts w:hint="eastAsia" w:ascii="楷体_GB2312" w:hAnsi="楷体_GB2312" w:eastAsia="楷体_GB2312" w:cs="楷体_GB2312"/>
              <w:bCs w:val="0"/>
              <w:color w:val="auto"/>
              <w:sz w:val="32"/>
              <w:szCs w:val="32"/>
              <w:highlight w:val="none"/>
              <w:u w:val="none"/>
              <w:lang w:val="en-US" w:eastAsia="zh-CN"/>
            </w:rPr>
            <w:instrText xml:space="preserve"> HYPERLINK \l _Toc26826 </w:instrText>
          </w:r>
          <w:r>
            <w:rPr>
              <w:rFonts w:hint="eastAsia" w:ascii="楷体_GB2312" w:hAnsi="楷体_GB2312" w:eastAsia="楷体_GB2312" w:cs="楷体_GB2312"/>
              <w:bCs w:val="0"/>
              <w:color w:val="auto"/>
              <w:sz w:val="32"/>
              <w:szCs w:val="32"/>
              <w:highlight w:val="none"/>
              <w:u w:val="none"/>
              <w:lang w:val="en-US" w:eastAsia="zh-CN"/>
            </w:rPr>
            <w:fldChar w:fldCharType="separate"/>
          </w:r>
          <w:r>
            <w:rPr>
              <w:rFonts w:hint="eastAsia" w:ascii="楷体_GB2312" w:hAnsi="楷体_GB2312" w:eastAsia="楷体_GB2312" w:cs="楷体_GB2312"/>
              <w:bCs/>
              <w:color w:val="auto"/>
              <w:sz w:val="32"/>
              <w:szCs w:val="32"/>
              <w:highlight w:val="none"/>
              <w:u w:val="none"/>
              <w:lang w:val="en-US" w:eastAsia="zh-CN"/>
            </w:rPr>
            <w:t>8.6预案解释</w:t>
          </w:r>
          <w:r>
            <w:rPr>
              <w:rFonts w:hint="eastAsia" w:ascii="楷体_GB2312" w:hAnsi="楷体_GB2312" w:eastAsia="楷体_GB2312" w:cs="楷体_GB2312"/>
              <w:color w:val="auto"/>
              <w:sz w:val="32"/>
              <w:szCs w:val="32"/>
              <w:highlight w:val="none"/>
              <w:u w:val="none"/>
            </w:rPr>
            <w:tab/>
          </w:r>
          <w:r>
            <w:rPr>
              <w:rFonts w:hint="eastAsia" w:ascii="楷体_GB2312" w:hAnsi="楷体_GB2312" w:eastAsia="楷体_GB2312" w:cs="楷体_GB2312"/>
              <w:color w:val="auto"/>
              <w:sz w:val="32"/>
              <w:szCs w:val="32"/>
              <w:highlight w:val="none"/>
              <w:u w:val="none"/>
            </w:rPr>
            <w:fldChar w:fldCharType="begin"/>
          </w:r>
          <w:r>
            <w:rPr>
              <w:rFonts w:hint="eastAsia" w:ascii="楷体_GB2312" w:hAnsi="楷体_GB2312" w:eastAsia="楷体_GB2312" w:cs="楷体_GB2312"/>
              <w:color w:val="auto"/>
              <w:sz w:val="32"/>
              <w:szCs w:val="32"/>
              <w:highlight w:val="none"/>
              <w:u w:val="none"/>
            </w:rPr>
            <w:instrText xml:space="preserve"> PAGEREF _Toc26826 \h </w:instrText>
          </w:r>
          <w:r>
            <w:rPr>
              <w:rFonts w:hint="eastAsia" w:ascii="楷体_GB2312" w:hAnsi="楷体_GB2312" w:eastAsia="楷体_GB2312" w:cs="楷体_GB2312"/>
              <w:color w:val="auto"/>
              <w:sz w:val="32"/>
              <w:szCs w:val="32"/>
              <w:highlight w:val="none"/>
              <w:u w:val="none"/>
            </w:rPr>
            <w:fldChar w:fldCharType="separate"/>
          </w:r>
          <w:r>
            <w:rPr>
              <w:rFonts w:hint="eastAsia" w:ascii="楷体_GB2312" w:hAnsi="楷体_GB2312" w:eastAsia="楷体_GB2312" w:cs="楷体_GB2312"/>
              <w:color w:val="auto"/>
              <w:sz w:val="32"/>
              <w:szCs w:val="32"/>
              <w:highlight w:val="none"/>
              <w:u w:val="none"/>
            </w:rPr>
            <w:t>37</w:t>
          </w:r>
          <w:r>
            <w:rPr>
              <w:rFonts w:hint="eastAsia" w:ascii="楷体_GB2312" w:hAnsi="楷体_GB2312" w:eastAsia="楷体_GB2312" w:cs="楷体_GB2312"/>
              <w:color w:val="auto"/>
              <w:sz w:val="32"/>
              <w:szCs w:val="32"/>
              <w:highlight w:val="none"/>
              <w:u w:val="none"/>
            </w:rPr>
            <w:fldChar w:fldCharType="end"/>
          </w:r>
          <w:r>
            <w:rPr>
              <w:rFonts w:hint="eastAsia" w:ascii="楷体_GB2312" w:hAnsi="楷体_GB2312" w:eastAsia="楷体_GB2312" w:cs="楷体_GB2312"/>
              <w:bCs w:val="0"/>
              <w:color w:val="auto"/>
              <w:sz w:val="32"/>
              <w:szCs w:val="32"/>
              <w:highlight w:val="none"/>
              <w:u w:val="none"/>
              <w:lang w:val="en-US" w:eastAsia="zh-CN"/>
            </w:rPr>
            <w:fldChar w:fldCharType="end"/>
          </w:r>
        </w:p>
        <w:p>
          <w:pPr>
            <w:pStyle w:val="15"/>
            <w:keepNext w:val="0"/>
            <w:keepLines w:val="0"/>
            <w:pageBreakBefore w:val="0"/>
            <w:widowControl w:val="0"/>
            <w:tabs>
              <w:tab w:val="right" w:leader="dot" w:pos="8844"/>
            </w:tabs>
            <w:kinsoku/>
            <w:wordWrap/>
            <w:overflowPunct/>
            <w:topLinePunct w:val="0"/>
            <w:autoSpaceDE/>
            <w:autoSpaceDN/>
            <w:bidi w:val="0"/>
            <w:adjustRightInd/>
            <w:snapToGrid/>
            <w:ind w:left="0" w:leftChars="0"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bCs w:val="0"/>
              <w:color w:val="auto"/>
              <w:sz w:val="32"/>
              <w:szCs w:val="32"/>
              <w:highlight w:val="none"/>
              <w:u w:val="none"/>
              <w:lang w:val="en-US" w:eastAsia="zh-CN"/>
            </w:rPr>
            <w:fldChar w:fldCharType="begin"/>
          </w:r>
          <w:r>
            <w:rPr>
              <w:rFonts w:hint="eastAsia" w:ascii="楷体_GB2312" w:hAnsi="楷体_GB2312" w:eastAsia="楷体_GB2312" w:cs="楷体_GB2312"/>
              <w:bCs w:val="0"/>
              <w:color w:val="auto"/>
              <w:sz w:val="32"/>
              <w:szCs w:val="32"/>
              <w:highlight w:val="none"/>
              <w:u w:val="none"/>
              <w:lang w:val="en-US" w:eastAsia="zh-CN"/>
            </w:rPr>
            <w:instrText xml:space="preserve"> HYPERLINK \l _Toc25080 </w:instrText>
          </w:r>
          <w:r>
            <w:rPr>
              <w:rFonts w:hint="eastAsia" w:ascii="楷体_GB2312" w:hAnsi="楷体_GB2312" w:eastAsia="楷体_GB2312" w:cs="楷体_GB2312"/>
              <w:bCs w:val="0"/>
              <w:color w:val="auto"/>
              <w:sz w:val="32"/>
              <w:szCs w:val="32"/>
              <w:highlight w:val="none"/>
              <w:u w:val="none"/>
              <w:lang w:val="en-US" w:eastAsia="zh-CN"/>
            </w:rPr>
            <w:fldChar w:fldCharType="separate"/>
          </w:r>
          <w:r>
            <w:rPr>
              <w:rFonts w:hint="eastAsia" w:ascii="楷体_GB2312" w:hAnsi="楷体_GB2312" w:eastAsia="楷体_GB2312" w:cs="楷体_GB2312"/>
              <w:bCs/>
              <w:color w:val="auto"/>
              <w:sz w:val="32"/>
              <w:szCs w:val="32"/>
              <w:highlight w:val="none"/>
              <w:u w:val="none"/>
              <w:lang w:val="en-US" w:eastAsia="zh-CN"/>
            </w:rPr>
            <w:t>8.7预案实施</w:t>
          </w:r>
          <w:r>
            <w:rPr>
              <w:rFonts w:hint="eastAsia" w:ascii="楷体_GB2312" w:hAnsi="楷体_GB2312" w:eastAsia="楷体_GB2312" w:cs="楷体_GB2312"/>
              <w:color w:val="auto"/>
              <w:sz w:val="32"/>
              <w:szCs w:val="32"/>
              <w:highlight w:val="none"/>
              <w:u w:val="none"/>
            </w:rPr>
            <w:tab/>
          </w:r>
          <w:r>
            <w:rPr>
              <w:rFonts w:hint="eastAsia" w:ascii="楷体_GB2312" w:hAnsi="楷体_GB2312" w:eastAsia="楷体_GB2312" w:cs="楷体_GB2312"/>
              <w:color w:val="auto"/>
              <w:sz w:val="32"/>
              <w:szCs w:val="32"/>
              <w:highlight w:val="none"/>
              <w:u w:val="none"/>
            </w:rPr>
            <w:fldChar w:fldCharType="begin"/>
          </w:r>
          <w:r>
            <w:rPr>
              <w:rFonts w:hint="eastAsia" w:ascii="楷体_GB2312" w:hAnsi="楷体_GB2312" w:eastAsia="楷体_GB2312" w:cs="楷体_GB2312"/>
              <w:color w:val="auto"/>
              <w:sz w:val="32"/>
              <w:szCs w:val="32"/>
              <w:highlight w:val="none"/>
              <w:u w:val="none"/>
            </w:rPr>
            <w:instrText xml:space="preserve"> PAGEREF _Toc25080 \h </w:instrText>
          </w:r>
          <w:r>
            <w:rPr>
              <w:rFonts w:hint="eastAsia" w:ascii="楷体_GB2312" w:hAnsi="楷体_GB2312" w:eastAsia="楷体_GB2312" w:cs="楷体_GB2312"/>
              <w:color w:val="auto"/>
              <w:sz w:val="32"/>
              <w:szCs w:val="32"/>
              <w:highlight w:val="none"/>
              <w:u w:val="none"/>
            </w:rPr>
            <w:fldChar w:fldCharType="separate"/>
          </w:r>
          <w:r>
            <w:rPr>
              <w:rFonts w:hint="eastAsia" w:ascii="楷体_GB2312" w:hAnsi="楷体_GB2312" w:eastAsia="楷体_GB2312" w:cs="楷体_GB2312"/>
              <w:color w:val="auto"/>
              <w:sz w:val="32"/>
              <w:szCs w:val="32"/>
              <w:highlight w:val="none"/>
              <w:u w:val="none"/>
            </w:rPr>
            <w:t>37</w:t>
          </w:r>
          <w:r>
            <w:rPr>
              <w:rFonts w:hint="eastAsia" w:ascii="楷体_GB2312" w:hAnsi="楷体_GB2312" w:eastAsia="楷体_GB2312" w:cs="楷体_GB2312"/>
              <w:color w:val="auto"/>
              <w:sz w:val="32"/>
              <w:szCs w:val="32"/>
              <w:highlight w:val="none"/>
              <w:u w:val="none"/>
            </w:rPr>
            <w:fldChar w:fldCharType="end"/>
          </w:r>
          <w:r>
            <w:rPr>
              <w:rFonts w:hint="eastAsia" w:ascii="楷体_GB2312" w:hAnsi="楷体_GB2312" w:eastAsia="楷体_GB2312" w:cs="楷体_GB2312"/>
              <w:bCs w:val="0"/>
              <w:color w:val="auto"/>
              <w:sz w:val="32"/>
              <w:szCs w:val="32"/>
              <w:highlight w:val="none"/>
              <w:u w:val="non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rPr>
              <w:rFonts w:hint="eastAsia" w:ascii="楷体_GB2312" w:hAnsi="楷体_GB2312" w:eastAsia="楷体_GB2312" w:cs="楷体_GB2312"/>
              <w:b w:val="0"/>
              <w:bCs w:val="0"/>
              <w:color w:val="auto"/>
              <w:kern w:val="2"/>
              <w:sz w:val="21"/>
              <w:szCs w:val="32"/>
              <w:highlight w:val="none"/>
              <w:u w:val="none"/>
              <w:lang w:val="en-US" w:eastAsia="zh-CN" w:bidi="ar-SA"/>
            </w:rPr>
          </w:pPr>
          <w:r>
            <w:rPr>
              <w:rFonts w:hint="eastAsia" w:ascii="黑体" w:hAnsi="黑体" w:eastAsia="黑体" w:cs="黑体"/>
              <w:bCs w:val="0"/>
              <w:color w:val="auto"/>
              <w:szCs w:val="32"/>
              <w:highlight w:val="none"/>
              <w:u w:val="none"/>
              <w:lang w:val="en-US" w:eastAsia="zh-CN"/>
            </w:rPr>
            <w:fldChar w:fldCharType="end"/>
          </w:r>
        </w:p>
      </w:sdtContent>
    </w:sdt>
    <w:sdt>
      <w:sdtPr>
        <w:rPr>
          <w:rFonts w:ascii="宋体" w:hAnsi="宋体" w:eastAsia="宋体" w:cstheme="minorBidi"/>
          <w:b w:val="0"/>
          <w:bCs w:val="0"/>
          <w:color w:val="auto"/>
          <w:kern w:val="2"/>
          <w:sz w:val="21"/>
          <w:szCs w:val="24"/>
          <w:highlight w:val="none"/>
          <w:u w:val="none"/>
          <w:lang w:val="en-US" w:eastAsia="zh-CN" w:bidi="ar-SA"/>
        </w:rPr>
        <w:id w:val="118292408"/>
        <w:showingPlcHdr/>
        <w15:color w:val="DBDBDB"/>
        <w:docPartObj>
          <w:docPartGallery w:val="Table of Contents"/>
          <w:docPartUnique/>
        </w:docPartObj>
      </w:sdtPr>
      <w:sdtEndPr>
        <w:rPr>
          <w:rFonts w:hint="eastAsia" w:asciiTheme="minorHAnsi" w:hAnsiTheme="minorHAnsi" w:eastAsiaTheme="minorEastAsia" w:cstheme="minorBidi"/>
          <w:b w:val="0"/>
          <w:bCs w:val="0"/>
          <w:color w:val="auto"/>
          <w:kern w:val="2"/>
          <w:sz w:val="32"/>
          <w:szCs w:val="20"/>
          <w:highlight w:val="none"/>
          <w:u w:val="none"/>
          <w:lang w:val="en-US" w:eastAsia="zh-CN" w:bidi="ar-SA"/>
        </w:rPr>
      </w:sdtEndPr>
      <w:sdtContent>
        <w:p>
          <w:pPr>
            <w:pStyle w:val="15"/>
            <w:tabs>
              <w:tab w:val="right" w:leader="dot" w:pos="8844"/>
            </w:tabs>
            <w:rPr>
              <w:rFonts w:hint="eastAsia" w:ascii="黑体" w:hAnsi="黑体" w:eastAsia="黑体" w:cs="黑体"/>
              <w:b w:val="0"/>
              <w:bCs w:val="0"/>
              <w:color w:val="auto"/>
              <w:sz w:val="32"/>
              <w:szCs w:val="32"/>
              <w:highlight w:val="none"/>
              <w:u w:val="none"/>
            </w:rPr>
            <w:sectPr>
              <w:footerReference r:id="rId3" w:type="default"/>
              <w:pgSz w:w="11906" w:h="16838"/>
              <w:pgMar w:top="1984" w:right="1531" w:bottom="1701" w:left="1531" w:header="851" w:footer="992" w:gutter="0"/>
              <w:pgNumType w:fmt="upperRoman" w:start="1"/>
              <w:cols w:space="425" w:num="1"/>
              <w:docGrid w:type="lines" w:linePitch="312" w:charSpace="0"/>
            </w:sectPr>
          </w:pPr>
        </w:p>
      </w:sdtContent>
    </w:sdt>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outlineLvl w:val="0"/>
        <w:rPr>
          <w:rFonts w:hint="eastAsia" w:ascii="黑体" w:hAnsi="黑体" w:eastAsia="黑体" w:cs="黑体"/>
          <w:b w:val="0"/>
          <w:bCs w:val="0"/>
          <w:color w:val="auto"/>
          <w:sz w:val="32"/>
          <w:szCs w:val="32"/>
          <w:highlight w:val="none"/>
          <w:u w:val="none"/>
        </w:rPr>
      </w:pPr>
      <w:bookmarkStart w:id="0" w:name="_Toc25974"/>
      <w:bookmarkStart w:id="1" w:name="_Toc29510"/>
      <w:bookmarkStart w:id="2" w:name="_Toc15199"/>
      <w:bookmarkStart w:id="3" w:name="_Toc22028"/>
      <w:bookmarkStart w:id="4" w:name="_Toc1753738521"/>
      <w:bookmarkStart w:id="5" w:name="_Toc17486"/>
      <w:r>
        <w:rPr>
          <w:rFonts w:hint="eastAsia" w:ascii="黑体" w:hAnsi="黑体" w:eastAsia="黑体" w:cs="黑体"/>
          <w:b w:val="0"/>
          <w:bCs w:val="0"/>
          <w:color w:val="auto"/>
          <w:sz w:val="32"/>
          <w:szCs w:val="32"/>
          <w:highlight w:val="none"/>
          <w:u w:val="none"/>
        </w:rPr>
        <w:t>1总则</w:t>
      </w:r>
      <w:bookmarkEnd w:id="0"/>
      <w:bookmarkEnd w:id="1"/>
      <w:bookmarkEnd w:id="2"/>
      <w:bookmarkEnd w:id="3"/>
      <w:bookmarkEnd w:id="4"/>
      <w:bookmarkEnd w:id="5"/>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outlineLvl w:val="1"/>
        <w:rPr>
          <w:rFonts w:hint="eastAsia" w:ascii="仿宋_GB2312" w:hAnsi="仿宋_GB2312" w:eastAsia="仿宋_GB2312" w:cs="仿宋_GB2312"/>
          <w:b/>
          <w:bCs/>
          <w:color w:val="auto"/>
          <w:sz w:val="32"/>
          <w:szCs w:val="32"/>
          <w:highlight w:val="none"/>
          <w:u w:val="none"/>
        </w:rPr>
      </w:pPr>
      <w:bookmarkStart w:id="6" w:name="_Toc13413"/>
      <w:bookmarkStart w:id="7" w:name="_Toc15381"/>
      <w:bookmarkStart w:id="8" w:name="_Toc1405555446"/>
      <w:bookmarkStart w:id="9" w:name="_Toc25782"/>
      <w:bookmarkStart w:id="10" w:name="_Toc26343"/>
      <w:bookmarkStart w:id="11" w:name="_Toc16826"/>
      <w:r>
        <w:rPr>
          <w:rFonts w:hint="eastAsia" w:ascii="仿宋_GB2312" w:hAnsi="仿宋_GB2312" w:eastAsia="仿宋_GB2312" w:cs="仿宋_GB2312"/>
          <w:b/>
          <w:bCs/>
          <w:color w:val="auto"/>
          <w:sz w:val="32"/>
          <w:szCs w:val="32"/>
          <w:highlight w:val="none"/>
          <w:u w:val="none"/>
        </w:rPr>
        <w:t>1.1编制目的</w:t>
      </w:r>
      <w:bookmarkEnd w:id="6"/>
      <w:bookmarkEnd w:id="7"/>
      <w:bookmarkEnd w:id="8"/>
      <w:bookmarkEnd w:id="9"/>
      <w:bookmarkEnd w:id="10"/>
      <w:bookmarkEnd w:id="11"/>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以习近平新时代中国特色社会主义思想为指导，深入贯彻落实习近平总书记关于防灾减灾救灾的重要论述精神，</w:t>
      </w:r>
      <w:r>
        <w:rPr>
          <w:rFonts w:hint="eastAsia" w:ascii="仿宋_GB2312" w:hAnsi="仿宋_GB2312" w:eastAsia="仿宋_GB2312" w:cs="仿宋_GB2312"/>
          <w:b w:val="0"/>
          <w:bCs w:val="0"/>
          <w:color w:val="auto"/>
          <w:sz w:val="32"/>
          <w:szCs w:val="32"/>
          <w:highlight w:val="none"/>
          <w:u w:val="none"/>
          <w:vertAlign w:val="baseline"/>
        </w:rPr>
        <w:t>全面加强风险防范、抢险救援、</w:t>
      </w:r>
      <w:r>
        <w:rPr>
          <w:rFonts w:hint="default" w:ascii="仿宋_GB2312" w:hAnsi="仿宋_GB2312" w:eastAsia="仿宋_GB2312" w:cs="仿宋_GB2312"/>
          <w:b w:val="0"/>
          <w:bCs w:val="0"/>
          <w:color w:val="auto"/>
          <w:sz w:val="32"/>
          <w:szCs w:val="32"/>
          <w:highlight w:val="none"/>
          <w:u w:val="none"/>
          <w:vertAlign w:val="baseline"/>
        </w:rPr>
        <w:t>应急</w:t>
      </w:r>
      <w:r>
        <w:rPr>
          <w:rFonts w:hint="eastAsia" w:ascii="仿宋_GB2312" w:hAnsi="仿宋_GB2312" w:eastAsia="仿宋_GB2312" w:cs="仿宋_GB2312"/>
          <w:b w:val="0"/>
          <w:bCs w:val="0"/>
          <w:color w:val="auto"/>
          <w:sz w:val="32"/>
          <w:szCs w:val="32"/>
          <w:highlight w:val="none"/>
          <w:u w:val="none"/>
          <w:vertAlign w:val="baseline"/>
        </w:rPr>
        <w:t>保障等方面能力建设，努力构建</w:t>
      </w:r>
      <w:r>
        <w:rPr>
          <w:rFonts w:hint="eastAsia" w:ascii="仿宋_GB2312" w:hAnsi="仿宋_GB2312" w:eastAsia="仿宋_GB2312" w:cs="仿宋_GB2312"/>
          <w:b w:val="0"/>
          <w:bCs w:val="0"/>
          <w:color w:val="auto"/>
          <w:sz w:val="32"/>
          <w:szCs w:val="32"/>
          <w:highlight w:val="none"/>
          <w:u w:val="none"/>
          <w:lang w:val="en-US" w:eastAsia="zh-CN"/>
        </w:rPr>
        <w:t>全市</w:t>
      </w:r>
      <w:r>
        <w:rPr>
          <w:rFonts w:hint="eastAsia" w:ascii="仿宋_GB2312" w:hAnsi="仿宋_GB2312" w:eastAsia="仿宋_GB2312" w:cs="仿宋_GB2312"/>
          <w:b w:val="0"/>
          <w:bCs w:val="0"/>
          <w:color w:val="auto"/>
          <w:sz w:val="32"/>
          <w:szCs w:val="32"/>
          <w:highlight w:val="none"/>
          <w:u w:val="none"/>
          <w:vertAlign w:val="baseline"/>
        </w:rPr>
        <w:t>统一指挥、专常兼备、反应灵敏、上下联动的</w:t>
      </w:r>
      <w:r>
        <w:rPr>
          <w:rFonts w:hint="eastAsia" w:ascii="仿宋_GB2312" w:hAnsi="仿宋_GB2312" w:eastAsia="仿宋_GB2312" w:cs="仿宋_GB2312"/>
          <w:b w:val="0"/>
          <w:bCs w:val="0"/>
          <w:color w:val="auto"/>
          <w:sz w:val="32"/>
          <w:szCs w:val="32"/>
          <w:highlight w:val="none"/>
          <w:u w:val="none"/>
          <w:lang w:val="en-US" w:eastAsia="zh-CN"/>
        </w:rPr>
        <w:t>自然灾害救助体系和运行机制，规范</w:t>
      </w:r>
      <w:r>
        <w:rPr>
          <w:rFonts w:hint="default" w:ascii="仿宋_GB2312" w:hAnsi="仿宋_GB2312" w:eastAsia="仿宋_GB2312" w:cs="仿宋_GB2312"/>
          <w:b w:val="0"/>
          <w:bCs w:val="0"/>
          <w:color w:val="auto"/>
          <w:sz w:val="32"/>
          <w:szCs w:val="32"/>
          <w:highlight w:val="none"/>
          <w:u w:val="none"/>
          <w:lang w:eastAsia="zh-CN"/>
        </w:rPr>
        <w:t>应急</w:t>
      </w:r>
      <w:r>
        <w:rPr>
          <w:rFonts w:hint="eastAsia" w:ascii="仿宋_GB2312" w:hAnsi="仿宋_GB2312" w:eastAsia="仿宋_GB2312" w:cs="仿宋_GB2312"/>
          <w:b w:val="0"/>
          <w:bCs w:val="0"/>
          <w:color w:val="auto"/>
          <w:sz w:val="32"/>
          <w:szCs w:val="32"/>
          <w:highlight w:val="none"/>
          <w:u w:val="none"/>
          <w:lang w:val="en-US" w:eastAsia="zh-CN"/>
        </w:rPr>
        <w:t>救助行为，提高</w:t>
      </w:r>
      <w:r>
        <w:rPr>
          <w:rFonts w:hint="default" w:ascii="仿宋_GB2312" w:hAnsi="仿宋_GB2312" w:eastAsia="仿宋_GB2312" w:cs="仿宋_GB2312"/>
          <w:b w:val="0"/>
          <w:bCs w:val="0"/>
          <w:color w:val="auto"/>
          <w:sz w:val="32"/>
          <w:szCs w:val="32"/>
          <w:highlight w:val="none"/>
          <w:u w:val="none"/>
          <w:lang w:eastAsia="zh-CN"/>
        </w:rPr>
        <w:t>应急</w:t>
      </w:r>
      <w:r>
        <w:rPr>
          <w:rFonts w:hint="eastAsia" w:ascii="仿宋_GB2312" w:hAnsi="仿宋_GB2312" w:eastAsia="仿宋_GB2312" w:cs="仿宋_GB2312"/>
          <w:b w:val="0"/>
          <w:bCs w:val="0"/>
          <w:color w:val="auto"/>
          <w:sz w:val="32"/>
          <w:szCs w:val="32"/>
          <w:highlight w:val="none"/>
          <w:u w:val="none"/>
          <w:lang w:val="en-US" w:eastAsia="zh-CN"/>
        </w:rPr>
        <w:t xml:space="preserve">救助能力，最大限度减少人员伤亡和财产损失，确保我市受灾人员的基本生活，维护灾区社会稳定。 </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outlineLvl w:val="1"/>
        <w:rPr>
          <w:rFonts w:hint="eastAsia" w:ascii="仿宋_GB2312" w:hAnsi="仿宋_GB2312" w:eastAsia="仿宋_GB2312" w:cs="仿宋_GB2312"/>
          <w:b/>
          <w:bCs/>
          <w:color w:val="auto"/>
          <w:sz w:val="32"/>
          <w:szCs w:val="32"/>
          <w:highlight w:val="none"/>
          <w:u w:val="none"/>
          <w:lang w:val="en-US" w:eastAsia="zh-CN"/>
        </w:rPr>
      </w:pPr>
      <w:bookmarkStart w:id="12" w:name="_Toc22788"/>
      <w:bookmarkStart w:id="13" w:name="_Toc23099"/>
      <w:bookmarkStart w:id="14" w:name="_Toc17067"/>
      <w:bookmarkStart w:id="15" w:name="_Toc2016172240"/>
      <w:bookmarkStart w:id="16" w:name="_Toc717"/>
      <w:bookmarkStart w:id="17" w:name="_Toc24066"/>
      <w:r>
        <w:rPr>
          <w:rFonts w:hint="eastAsia" w:ascii="仿宋_GB2312" w:hAnsi="仿宋_GB2312" w:eastAsia="仿宋_GB2312" w:cs="仿宋_GB2312"/>
          <w:b/>
          <w:bCs/>
          <w:color w:val="auto"/>
          <w:sz w:val="32"/>
          <w:szCs w:val="32"/>
          <w:highlight w:val="none"/>
          <w:u w:val="none"/>
        </w:rPr>
        <w:t>1.2编制依据</w:t>
      </w:r>
      <w:bookmarkEnd w:id="12"/>
      <w:bookmarkEnd w:id="13"/>
      <w:bookmarkEnd w:id="14"/>
      <w:bookmarkEnd w:id="15"/>
      <w:bookmarkEnd w:id="16"/>
      <w:bookmarkEnd w:id="17"/>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bookmarkStart w:id="18" w:name="_Toc8978"/>
      <w:r>
        <w:rPr>
          <w:rFonts w:hint="eastAsia" w:ascii="仿宋_GB2312" w:hAnsi="仿宋_GB2312" w:eastAsia="仿宋_GB2312" w:cs="仿宋_GB2312"/>
          <w:b w:val="0"/>
          <w:bCs w:val="0"/>
          <w:color w:val="auto"/>
          <w:sz w:val="32"/>
          <w:szCs w:val="32"/>
          <w:highlight w:val="none"/>
          <w:u w:val="none"/>
          <w:lang w:val="en-US" w:eastAsia="zh-CN"/>
        </w:rPr>
        <w:t>依据《中华人民共和国突发事件应对法》《中华人民共和国防洪法》《中华人民共和国防震减灾法》《中华人民共和国气象法》《自然灾害救助条例》《国家自然灾害救助</w:t>
      </w:r>
      <w:r>
        <w:rPr>
          <w:rFonts w:hint="default" w:ascii="仿宋_GB2312" w:hAnsi="仿宋_GB2312" w:eastAsia="仿宋_GB2312" w:cs="仿宋_GB2312"/>
          <w:b w:val="0"/>
          <w:bCs w:val="0"/>
          <w:color w:val="auto"/>
          <w:sz w:val="32"/>
          <w:szCs w:val="32"/>
          <w:highlight w:val="none"/>
          <w:u w:val="none"/>
          <w:lang w:val="en-US" w:eastAsia="zh-CN"/>
        </w:rPr>
        <w:t>应急</w:t>
      </w:r>
      <w:r>
        <w:rPr>
          <w:rFonts w:hint="eastAsia" w:ascii="仿宋_GB2312" w:hAnsi="仿宋_GB2312" w:eastAsia="仿宋_GB2312" w:cs="仿宋_GB2312"/>
          <w:b w:val="0"/>
          <w:bCs w:val="0"/>
          <w:color w:val="auto"/>
          <w:sz w:val="32"/>
          <w:szCs w:val="32"/>
          <w:highlight w:val="none"/>
          <w:u w:val="none"/>
          <w:lang w:val="en-US" w:eastAsia="zh-CN"/>
        </w:rPr>
        <w:t>预案》《河南省实施〈自然灾害救助条例〉办法》《河南省突发事件总体</w:t>
      </w:r>
      <w:r>
        <w:rPr>
          <w:rFonts w:hint="default" w:ascii="仿宋_GB2312" w:hAnsi="仿宋_GB2312" w:eastAsia="仿宋_GB2312" w:cs="仿宋_GB2312"/>
          <w:b w:val="0"/>
          <w:bCs w:val="0"/>
          <w:color w:val="auto"/>
          <w:sz w:val="32"/>
          <w:szCs w:val="32"/>
          <w:highlight w:val="none"/>
          <w:u w:val="none"/>
          <w:lang w:val="en-US" w:eastAsia="zh-CN"/>
        </w:rPr>
        <w:t>应急</w:t>
      </w:r>
      <w:r>
        <w:rPr>
          <w:rFonts w:hint="eastAsia" w:ascii="仿宋_GB2312" w:hAnsi="仿宋_GB2312" w:eastAsia="仿宋_GB2312" w:cs="仿宋_GB2312"/>
          <w:b w:val="0"/>
          <w:bCs w:val="0"/>
          <w:color w:val="auto"/>
          <w:sz w:val="32"/>
          <w:szCs w:val="32"/>
          <w:highlight w:val="none"/>
          <w:u w:val="none"/>
          <w:lang w:val="en-US" w:eastAsia="zh-CN"/>
        </w:rPr>
        <w:t>预案（试行）》《河南省事故灾难和自然灾害分级响应办法（试行）》《河南省自然灾害救助应急预案》《</w:t>
      </w:r>
      <w:r>
        <w:rPr>
          <w:rFonts w:hint="eastAsia" w:ascii="仿宋_GB2312" w:hAnsi="仿宋_GB2312" w:eastAsia="仿宋_GB2312" w:cs="仿宋_GB2312"/>
          <w:b w:val="0"/>
          <w:bCs w:val="0"/>
          <w:color w:val="auto"/>
          <w:kern w:val="2"/>
          <w:sz w:val="32"/>
          <w:szCs w:val="32"/>
          <w:highlight w:val="none"/>
          <w:u w:val="none"/>
          <w:lang w:val="en-US" w:eastAsia="zh-CN" w:bidi="ar"/>
        </w:rPr>
        <w:t>郑州市突发事件总体应急预案（试行）》</w:t>
      </w:r>
      <w:r>
        <w:rPr>
          <w:rFonts w:hint="eastAsia" w:ascii="仿宋_GB2312" w:hAnsi="仿宋_GB2312" w:eastAsia="仿宋_GB2312" w:cs="仿宋_GB2312"/>
          <w:b w:val="0"/>
          <w:bCs w:val="0"/>
          <w:color w:val="auto"/>
          <w:sz w:val="32"/>
          <w:szCs w:val="32"/>
          <w:highlight w:val="none"/>
          <w:u w:val="none"/>
          <w:lang w:val="en-US" w:eastAsia="zh-CN"/>
        </w:rPr>
        <w:t>等法律、法规及有关规章，结合我市实际制定本预案。</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outlineLvl w:val="1"/>
        <w:rPr>
          <w:rFonts w:hint="eastAsia" w:ascii="仿宋_GB2312" w:hAnsi="仿宋_GB2312" w:eastAsia="仿宋_GB2312" w:cs="仿宋_GB2312"/>
          <w:b/>
          <w:bCs/>
          <w:color w:val="auto"/>
          <w:sz w:val="32"/>
          <w:szCs w:val="32"/>
          <w:highlight w:val="none"/>
          <w:u w:val="none"/>
          <w:lang w:val="en-US" w:eastAsia="zh-CN"/>
        </w:rPr>
      </w:pPr>
      <w:bookmarkStart w:id="19" w:name="_Toc31436"/>
      <w:bookmarkStart w:id="20" w:name="_Toc12963"/>
      <w:bookmarkStart w:id="21" w:name="_Toc21348"/>
      <w:bookmarkStart w:id="22" w:name="_Toc402015436"/>
      <w:bookmarkStart w:id="23" w:name="_Toc9122"/>
      <w:r>
        <w:rPr>
          <w:rFonts w:hint="eastAsia" w:ascii="仿宋_GB2312" w:hAnsi="仿宋_GB2312" w:eastAsia="仿宋_GB2312" w:cs="仿宋_GB2312"/>
          <w:b/>
          <w:bCs/>
          <w:color w:val="auto"/>
          <w:sz w:val="32"/>
          <w:szCs w:val="32"/>
          <w:highlight w:val="none"/>
          <w:u w:val="none"/>
        </w:rPr>
        <w:t>1.3适用范围</w:t>
      </w:r>
      <w:bookmarkEnd w:id="18"/>
      <w:bookmarkEnd w:id="19"/>
      <w:bookmarkEnd w:id="20"/>
      <w:bookmarkEnd w:id="21"/>
      <w:bookmarkEnd w:id="22"/>
      <w:bookmarkEnd w:id="23"/>
    </w:p>
    <w:p>
      <w:pPr>
        <w:ind w:firstLine="640" w:firstLineChars="200"/>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本预案适用于我市行政区域内发生自然灾害的市级</w:t>
      </w:r>
      <w:r>
        <w:rPr>
          <w:rFonts w:hint="default" w:ascii="仿宋_GB2312" w:hAnsi="仿宋_GB2312" w:eastAsia="仿宋_GB2312" w:cs="仿宋_GB2312"/>
          <w:b w:val="0"/>
          <w:bCs w:val="0"/>
          <w:color w:val="auto"/>
          <w:sz w:val="32"/>
          <w:szCs w:val="32"/>
          <w:highlight w:val="none"/>
          <w:u w:val="none"/>
          <w:lang w:val="en-US" w:eastAsia="zh-CN"/>
        </w:rPr>
        <w:t>应急</w:t>
      </w:r>
      <w:r>
        <w:rPr>
          <w:rFonts w:hint="eastAsia" w:ascii="仿宋_GB2312" w:hAnsi="仿宋_GB2312" w:eastAsia="仿宋_GB2312" w:cs="仿宋_GB2312"/>
          <w:b w:val="0"/>
          <w:bCs w:val="0"/>
          <w:color w:val="auto"/>
          <w:sz w:val="32"/>
          <w:szCs w:val="32"/>
          <w:highlight w:val="none"/>
          <w:u w:val="none"/>
          <w:lang w:val="en-US" w:eastAsia="zh-CN"/>
        </w:rPr>
        <w:t>救助工作。</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outlineLvl w:val="1"/>
        <w:rPr>
          <w:rFonts w:hint="eastAsia" w:ascii="仿宋_GB2312" w:hAnsi="仿宋_GB2312" w:eastAsia="仿宋_GB2312" w:cs="仿宋_GB2312"/>
          <w:b/>
          <w:bCs/>
          <w:color w:val="auto"/>
          <w:sz w:val="32"/>
          <w:szCs w:val="32"/>
          <w:highlight w:val="none"/>
          <w:u w:val="none"/>
        </w:rPr>
      </w:pPr>
      <w:bookmarkStart w:id="24" w:name="_Toc10502"/>
      <w:bookmarkStart w:id="25" w:name="_Toc31540"/>
      <w:bookmarkStart w:id="26" w:name="_Toc4240"/>
      <w:bookmarkStart w:id="27" w:name="_Toc988"/>
      <w:bookmarkStart w:id="28" w:name="_Toc627875459"/>
      <w:bookmarkStart w:id="29" w:name="_Toc6297"/>
      <w:r>
        <w:rPr>
          <w:rFonts w:hint="eastAsia" w:ascii="仿宋_GB2312" w:hAnsi="仿宋_GB2312" w:eastAsia="仿宋_GB2312" w:cs="仿宋_GB2312"/>
          <w:b/>
          <w:bCs/>
          <w:color w:val="auto"/>
          <w:sz w:val="32"/>
          <w:szCs w:val="32"/>
          <w:highlight w:val="none"/>
          <w:u w:val="none"/>
        </w:rPr>
        <w:t>1.4工作原则</w:t>
      </w:r>
      <w:bookmarkEnd w:id="24"/>
      <w:bookmarkEnd w:id="25"/>
      <w:bookmarkEnd w:id="26"/>
      <w:bookmarkEnd w:id="27"/>
      <w:bookmarkEnd w:id="28"/>
      <w:bookmarkEnd w:id="29"/>
    </w:p>
    <w:p>
      <w:pPr>
        <w:keepNext w:val="0"/>
        <w:keepLines w:val="0"/>
        <w:pageBreakBefore w:val="0"/>
        <w:kinsoku/>
        <w:wordWrap/>
        <w:overflowPunct/>
        <w:topLinePunct w:val="0"/>
        <w:autoSpaceDE/>
        <w:autoSpaceDN/>
        <w:bidi w:val="0"/>
        <w:snapToGrid/>
        <w:ind w:firstLine="640" w:firstLineChars="200"/>
        <w:jc w:val="both"/>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b w:val="0"/>
          <w:bCs w:val="0"/>
          <w:color w:val="auto"/>
          <w:sz w:val="32"/>
          <w:szCs w:val="32"/>
          <w:highlight w:val="none"/>
          <w:u w:val="none"/>
          <w:lang w:val="en-US" w:eastAsia="zh-CN"/>
        </w:rPr>
        <w:t>1.4.1</w:t>
      </w:r>
      <w:r>
        <w:rPr>
          <w:rFonts w:hint="eastAsia" w:ascii="仿宋_GB2312" w:hAnsi="仿宋_GB2312" w:eastAsia="仿宋_GB2312" w:cs="仿宋_GB2312"/>
          <w:color w:val="auto"/>
          <w:sz w:val="32"/>
          <w:szCs w:val="32"/>
          <w:highlight w:val="none"/>
          <w:u w:val="none"/>
        </w:rPr>
        <w:t>坚持人民至上、生命至上</w:t>
      </w:r>
      <w:r>
        <w:rPr>
          <w:rFonts w:hint="eastAsia" w:ascii="仿宋_GB2312" w:hAnsi="仿宋_GB2312" w:eastAsia="仿宋_GB2312" w:cs="仿宋_GB2312"/>
          <w:color w:val="auto"/>
          <w:sz w:val="32"/>
          <w:szCs w:val="32"/>
          <w:highlight w:val="none"/>
          <w:u w:val="none"/>
          <w:lang w:eastAsia="zh-CN"/>
        </w:rPr>
        <w:t>，保障</w:t>
      </w:r>
      <w:r>
        <w:rPr>
          <w:rFonts w:hint="eastAsia" w:ascii="仿宋_GB2312" w:hAnsi="仿宋_GB2312" w:eastAsia="仿宋_GB2312" w:cs="仿宋_GB2312"/>
          <w:color w:val="auto"/>
          <w:sz w:val="32"/>
          <w:szCs w:val="32"/>
          <w:highlight w:val="none"/>
          <w:u w:val="none"/>
        </w:rPr>
        <w:t>受灾地区人员基本生活</w:t>
      </w:r>
      <w:r>
        <w:rPr>
          <w:rFonts w:hint="eastAsia" w:ascii="仿宋_GB2312" w:hAnsi="仿宋_GB2312" w:eastAsia="仿宋_GB2312" w:cs="仿宋_GB2312"/>
          <w:color w:val="auto"/>
          <w:sz w:val="32"/>
          <w:szCs w:val="32"/>
          <w:highlight w:val="none"/>
          <w:u w:val="none"/>
          <w:lang w:eastAsia="zh-CN"/>
        </w:rPr>
        <w:t>。</w:t>
      </w:r>
    </w:p>
    <w:p>
      <w:pPr>
        <w:keepNext w:val="0"/>
        <w:keepLines w:val="0"/>
        <w:pageBreakBefore w:val="0"/>
        <w:kinsoku/>
        <w:wordWrap/>
        <w:overflowPunct/>
        <w:topLinePunct w:val="0"/>
        <w:autoSpaceDE/>
        <w:autoSpaceDN/>
        <w:bidi w:val="0"/>
        <w:snapToGrid/>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1.4.2</w:t>
      </w:r>
      <w:r>
        <w:rPr>
          <w:rFonts w:hint="eastAsia" w:ascii="仿宋_GB2312" w:hAnsi="仿宋_GB2312" w:eastAsia="仿宋_GB2312" w:cs="仿宋_GB2312"/>
          <w:color w:val="auto"/>
          <w:sz w:val="32"/>
          <w:szCs w:val="32"/>
          <w:highlight w:val="none"/>
          <w:u w:val="none"/>
        </w:rPr>
        <w:t>坚持统一指挥，协调联动</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分级负责，属地管理。</w:t>
      </w:r>
    </w:p>
    <w:p>
      <w:pPr>
        <w:keepNext w:val="0"/>
        <w:keepLines w:val="0"/>
        <w:pageBreakBefore w:val="0"/>
        <w:kinsoku/>
        <w:wordWrap/>
        <w:overflowPunct/>
        <w:topLinePunct w:val="0"/>
        <w:autoSpaceDE/>
        <w:autoSpaceDN/>
        <w:bidi w:val="0"/>
        <w:snapToGrid/>
        <w:ind w:firstLine="640"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1.4.3</w:t>
      </w:r>
      <w:r>
        <w:rPr>
          <w:rFonts w:hint="eastAsia" w:ascii="仿宋_GB2312" w:hAnsi="仿宋_GB2312" w:eastAsia="仿宋_GB2312" w:cs="仿宋_GB2312"/>
          <w:color w:val="auto"/>
          <w:sz w:val="32"/>
          <w:szCs w:val="32"/>
          <w:highlight w:val="none"/>
          <w:u w:val="none"/>
        </w:rPr>
        <w:t>坚持党委领导、政府主导、</w:t>
      </w:r>
      <w:r>
        <w:rPr>
          <w:rFonts w:hint="eastAsia" w:ascii="仿宋_GB2312" w:hAnsi="仿宋_GB2312" w:eastAsia="仿宋_GB2312" w:cs="仿宋_GB2312"/>
          <w:color w:val="auto"/>
          <w:sz w:val="32"/>
          <w:szCs w:val="32"/>
          <w:highlight w:val="none"/>
          <w:u w:val="none"/>
          <w:lang w:val="en-US" w:eastAsia="zh-CN"/>
        </w:rPr>
        <w:t>群众自救、依靠基层、广泛动员，社会互助。</w:t>
      </w:r>
    </w:p>
    <w:p>
      <w:pPr>
        <w:keepNext w:val="0"/>
        <w:keepLines w:val="0"/>
        <w:pageBreakBefore w:val="0"/>
        <w:kinsoku/>
        <w:wordWrap/>
        <w:overflowPunct/>
        <w:topLinePunct w:val="0"/>
        <w:autoSpaceDE/>
        <w:autoSpaceDN/>
        <w:bidi w:val="0"/>
        <w:snapToGrid/>
        <w:ind w:firstLine="640"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1.4.4</w:t>
      </w:r>
      <w:r>
        <w:rPr>
          <w:rFonts w:hint="eastAsia" w:ascii="仿宋_GB2312" w:hAnsi="仿宋_GB2312" w:eastAsia="仿宋_GB2312" w:cs="仿宋_GB2312"/>
          <w:color w:val="auto"/>
          <w:sz w:val="32"/>
          <w:szCs w:val="32"/>
          <w:highlight w:val="none"/>
          <w:u w:val="none"/>
          <w:lang w:eastAsia="zh-CN"/>
        </w:rPr>
        <w:t>坚持以防为主、防抗救相结合，坚持常态减灾与非常态救灾相统一，统筹抵御各种自然灾害，</w:t>
      </w:r>
      <w:r>
        <w:rPr>
          <w:rFonts w:hint="eastAsia" w:ascii="仿宋_GB2312" w:hAnsi="仿宋_GB2312" w:eastAsia="仿宋_GB2312" w:cs="仿宋_GB2312"/>
          <w:color w:val="auto"/>
          <w:sz w:val="32"/>
          <w:szCs w:val="32"/>
          <w:highlight w:val="none"/>
          <w:u w:val="none"/>
          <w:lang w:val="en-US" w:eastAsia="zh-CN"/>
        </w:rPr>
        <w:t>有效降低灾害风险，减少灾害损失。</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outlineLvl w:val="0"/>
        <w:rPr>
          <w:rFonts w:hint="eastAsia" w:ascii="黑体" w:hAnsi="黑体" w:eastAsia="黑体" w:cs="黑体"/>
          <w:b w:val="0"/>
          <w:bCs w:val="0"/>
          <w:color w:val="auto"/>
          <w:sz w:val="32"/>
          <w:szCs w:val="32"/>
          <w:highlight w:val="none"/>
          <w:u w:val="none"/>
          <w:lang w:val="en-US" w:eastAsia="zh-CN"/>
        </w:rPr>
      </w:pPr>
      <w:bookmarkStart w:id="30" w:name="_Toc23116"/>
      <w:bookmarkStart w:id="31" w:name="_Toc2079933230"/>
      <w:bookmarkStart w:id="32" w:name="_Toc29579"/>
      <w:bookmarkStart w:id="33" w:name="_Toc30227"/>
      <w:bookmarkStart w:id="34" w:name="_Toc30190"/>
      <w:bookmarkStart w:id="35" w:name="_Toc21424"/>
      <w:r>
        <w:rPr>
          <w:rFonts w:hint="eastAsia" w:ascii="黑体" w:hAnsi="黑体" w:eastAsia="黑体" w:cs="黑体"/>
          <w:b w:val="0"/>
          <w:bCs w:val="0"/>
          <w:color w:val="auto"/>
          <w:sz w:val="32"/>
          <w:szCs w:val="32"/>
          <w:highlight w:val="none"/>
          <w:u w:val="none"/>
        </w:rPr>
        <w:t>2组织指挥体系</w:t>
      </w:r>
      <w:bookmarkEnd w:id="30"/>
      <w:bookmarkEnd w:id="31"/>
      <w:bookmarkEnd w:id="32"/>
      <w:bookmarkEnd w:id="33"/>
      <w:bookmarkEnd w:id="34"/>
      <w:bookmarkEnd w:id="35"/>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outlineLvl w:val="1"/>
        <w:rPr>
          <w:rFonts w:hint="default" w:ascii="仿宋_GB2312" w:hAnsi="仿宋_GB2312" w:eastAsia="仿宋_GB2312" w:cs="仿宋_GB2312"/>
          <w:b/>
          <w:bCs/>
          <w:color w:val="auto"/>
          <w:sz w:val="32"/>
          <w:szCs w:val="32"/>
          <w:highlight w:val="none"/>
          <w:u w:val="none"/>
          <w:lang w:val="en-US" w:eastAsia="zh-CN"/>
        </w:rPr>
      </w:pPr>
      <w:bookmarkStart w:id="36" w:name="_Toc1199306244"/>
      <w:bookmarkStart w:id="37" w:name="_Toc24489"/>
      <w:bookmarkStart w:id="38" w:name="_Toc17996"/>
      <w:bookmarkStart w:id="39" w:name="_Toc5795"/>
      <w:bookmarkStart w:id="40" w:name="_Toc25521"/>
      <w:bookmarkStart w:id="41" w:name="_Toc27120"/>
      <w:r>
        <w:rPr>
          <w:rFonts w:hint="eastAsia" w:ascii="仿宋_GB2312" w:hAnsi="仿宋_GB2312" w:eastAsia="仿宋_GB2312" w:cs="仿宋_GB2312"/>
          <w:b/>
          <w:bCs/>
          <w:color w:val="auto"/>
          <w:sz w:val="32"/>
          <w:szCs w:val="32"/>
          <w:highlight w:val="none"/>
          <w:u w:val="none"/>
        </w:rPr>
        <w:t>2.1</w:t>
      </w:r>
      <w:bookmarkEnd w:id="36"/>
      <w:bookmarkEnd w:id="37"/>
      <w:bookmarkEnd w:id="38"/>
      <w:r>
        <w:rPr>
          <w:rFonts w:hint="eastAsia" w:ascii="仿宋_GB2312" w:hAnsi="仿宋_GB2312" w:eastAsia="仿宋_GB2312" w:cs="仿宋_GB2312"/>
          <w:b/>
          <w:bCs/>
          <w:color w:val="auto"/>
          <w:sz w:val="32"/>
          <w:szCs w:val="32"/>
          <w:highlight w:val="none"/>
          <w:u w:val="none"/>
          <w:lang w:val="en-US" w:eastAsia="zh-CN"/>
        </w:rPr>
        <w:t>指挥机构</w:t>
      </w:r>
      <w:bookmarkEnd w:id="39"/>
      <w:bookmarkEnd w:id="40"/>
      <w:bookmarkEnd w:id="41"/>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default" w:ascii="仿宋_GB2312" w:hAnsi="仿宋_GB2312" w:eastAsia="仿宋_GB2312" w:cs="仿宋_GB2312"/>
          <w:b w:val="0"/>
          <w:bCs w:val="0"/>
          <w:color w:val="auto"/>
          <w:sz w:val="32"/>
          <w:szCs w:val="32"/>
          <w:highlight w:val="none"/>
          <w:u w:val="none"/>
          <w:lang w:val="en-US" w:eastAsia="zh-CN"/>
        </w:rPr>
        <w:t>郑州</w:t>
      </w:r>
      <w:r>
        <w:rPr>
          <w:rFonts w:hint="eastAsia" w:ascii="仿宋_GB2312" w:hAnsi="仿宋_GB2312" w:eastAsia="仿宋_GB2312" w:cs="仿宋_GB2312"/>
          <w:b w:val="0"/>
          <w:bCs w:val="0"/>
          <w:color w:val="auto"/>
          <w:sz w:val="32"/>
          <w:szCs w:val="32"/>
          <w:highlight w:val="none"/>
          <w:u w:val="none"/>
          <w:lang w:val="en-US" w:eastAsia="zh-CN"/>
        </w:rPr>
        <w:t>市减灾委员会（以下简称“市减灾委”）为</w:t>
      </w:r>
      <w:r>
        <w:rPr>
          <w:rFonts w:hint="default" w:ascii="仿宋_GB2312" w:hAnsi="仿宋_GB2312" w:eastAsia="仿宋_GB2312" w:cs="仿宋_GB2312"/>
          <w:b w:val="0"/>
          <w:bCs w:val="0"/>
          <w:color w:val="auto"/>
          <w:sz w:val="32"/>
          <w:szCs w:val="32"/>
          <w:highlight w:val="none"/>
          <w:u w:val="none"/>
          <w:lang w:val="en-US" w:eastAsia="zh-CN"/>
        </w:rPr>
        <w:t>郑州</w:t>
      </w:r>
      <w:r>
        <w:rPr>
          <w:rFonts w:hint="eastAsia" w:ascii="仿宋_GB2312" w:hAnsi="仿宋_GB2312" w:eastAsia="仿宋_GB2312" w:cs="仿宋_GB2312"/>
          <w:b w:val="0"/>
          <w:bCs w:val="0"/>
          <w:color w:val="auto"/>
          <w:sz w:val="32"/>
          <w:szCs w:val="32"/>
          <w:highlight w:val="none"/>
          <w:u w:val="none"/>
          <w:lang w:val="en-US" w:eastAsia="zh-CN"/>
        </w:rPr>
        <w:t>市自然灾害救助</w:t>
      </w:r>
      <w:r>
        <w:rPr>
          <w:rFonts w:hint="default" w:ascii="仿宋_GB2312" w:hAnsi="仿宋_GB2312" w:eastAsia="仿宋_GB2312" w:cs="仿宋_GB2312"/>
          <w:b w:val="0"/>
          <w:bCs w:val="0"/>
          <w:color w:val="auto"/>
          <w:sz w:val="32"/>
          <w:szCs w:val="32"/>
          <w:highlight w:val="none"/>
          <w:u w:val="none"/>
          <w:lang w:val="en-US" w:eastAsia="zh-CN"/>
        </w:rPr>
        <w:t>应急</w:t>
      </w:r>
      <w:r>
        <w:rPr>
          <w:rFonts w:hint="eastAsia" w:ascii="仿宋_GB2312" w:hAnsi="仿宋_GB2312" w:eastAsia="仿宋_GB2312" w:cs="仿宋_GB2312"/>
          <w:b w:val="0"/>
          <w:bCs w:val="0"/>
          <w:color w:val="auto"/>
          <w:sz w:val="32"/>
          <w:szCs w:val="32"/>
          <w:highlight w:val="none"/>
          <w:u w:val="none"/>
          <w:lang w:val="en-US" w:eastAsia="zh-CN"/>
        </w:rPr>
        <w:t>综合协调机构，负责组织领导全市的自然灾害救助工作，协调开展</w:t>
      </w:r>
      <w:r>
        <w:rPr>
          <w:rFonts w:hint="eastAsia" w:ascii="仿宋_GB2312" w:hAnsi="仿宋_GB2312" w:eastAsia="仿宋_GB2312" w:cs="仿宋_GB2312"/>
          <w:b w:val="0"/>
          <w:bCs w:val="0"/>
          <w:strike w:val="0"/>
          <w:dstrike w:val="0"/>
          <w:color w:val="auto"/>
          <w:sz w:val="32"/>
          <w:szCs w:val="32"/>
          <w:highlight w:val="none"/>
          <w:u w:val="none"/>
          <w:lang w:val="en-US" w:eastAsia="zh-CN"/>
        </w:rPr>
        <w:t>较大以上</w:t>
      </w:r>
      <w:r>
        <w:rPr>
          <w:rFonts w:hint="eastAsia" w:ascii="仿宋_GB2312" w:hAnsi="仿宋_GB2312" w:eastAsia="仿宋_GB2312" w:cs="仿宋_GB2312"/>
          <w:b w:val="0"/>
          <w:bCs w:val="0"/>
          <w:color w:val="auto"/>
          <w:sz w:val="32"/>
          <w:szCs w:val="32"/>
          <w:highlight w:val="none"/>
          <w:u w:val="none"/>
          <w:lang w:val="en-US" w:eastAsia="zh-CN"/>
        </w:rPr>
        <w:t>自然灾害救助活动。市减灾委成员单位按照各自职责做好自然灾害救助相关工作。</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市减灾委主任：</w:t>
      </w:r>
      <w:r>
        <w:rPr>
          <w:rFonts w:hint="eastAsia" w:ascii="仿宋_GB2312" w:hAnsi="仿宋_GB2312" w:eastAsia="仿宋_GB2312" w:cs="仿宋_GB2312"/>
          <w:b w:val="0"/>
          <w:bCs w:val="0"/>
          <w:color w:val="auto"/>
          <w:sz w:val="32"/>
          <w:szCs w:val="32"/>
          <w:highlight w:val="none"/>
          <w:u w:val="none"/>
          <w:lang w:val="en-US" w:eastAsia="zh-CN"/>
        </w:rPr>
        <w:t>市政府分管副市长</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市减灾委副主任：</w:t>
      </w:r>
      <w:r>
        <w:rPr>
          <w:rFonts w:hint="eastAsia" w:ascii="仿宋_GB2312" w:hAnsi="仿宋_GB2312" w:eastAsia="仿宋_GB2312" w:cs="仿宋_GB2312"/>
          <w:b w:val="0"/>
          <w:bCs w:val="0"/>
          <w:color w:val="auto"/>
          <w:sz w:val="32"/>
          <w:szCs w:val="32"/>
          <w:highlight w:val="none"/>
          <w:u w:val="none"/>
          <w:lang w:val="en-US" w:eastAsia="zh-CN"/>
        </w:rPr>
        <w:t>市政府副秘书长、市应急管理局局长</w:t>
      </w:r>
    </w:p>
    <w:p>
      <w:pPr>
        <w:keepNext w:val="0"/>
        <w:keepLines w:val="0"/>
        <w:pageBreakBefore w:val="0"/>
        <w:kinsoku/>
        <w:wordWrap/>
        <w:overflowPunct/>
        <w:topLinePunct w:val="0"/>
        <w:autoSpaceDE/>
        <w:autoSpaceDN/>
        <w:bidi w:val="0"/>
        <w:snapToGrid/>
        <w:ind w:firstLine="642" w:firstLineChars="200"/>
        <w:jc w:val="both"/>
        <w:textAlignment w:val="auto"/>
        <w:rPr>
          <w:rFonts w:hint="eastAsia"/>
          <w:color w:val="auto"/>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成员单位：</w:t>
      </w:r>
      <w:r>
        <w:rPr>
          <w:rFonts w:hint="eastAsia" w:ascii="仿宋_GB2312" w:hAnsi="仿宋_GB2312" w:eastAsia="仿宋_GB2312" w:cs="仿宋_GB2312"/>
          <w:b w:val="0"/>
          <w:bCs w:val="0"/>
          <w:color w:val="auto"/>
          <w:sz w:val="32"/>
          <w:szCs w:val="32"/>
          <w:highlight w:val="none"/>
          <w:u w:val="none"/>
          <w:lang w:val="en-US" w:eastAsia="zh-CN"/>
        </w:rPr>
        <w:t>市委宣传部、市发展和改革委员会、市教育局、市科学技术局、市工业和信息化局、河南省工业和信息化厅郑州无线电中心、市公安局、市民政局、市司法局、市财政局、市人力资源和社会保障局、市自然资源和规划局、市生态环境局、市城乡建设局、市园林局、市住房保障和房地产管理局、市城市管理局、市交通运输局、市水利局、市农业农村工作委员会、市商务局、市文化广电和旅游局、</w:t>
      </w:r>
      <w:r>
        <w:rPr>
          <w:rFonts w:hint="default" w:ascii="仿宋_GB2312" w:hAnsi="仿宋_GB2312" w:eastAsia="仿宋_GB2312" w:cs="仿宋_GB2312"/>
          <w:b w:val="0"/>
          <w:bCs w:val="0"/>
          <w:color w:val="auto"/>
          <w:sz w:val="32"/>
          <w:szCs w:val="32"/>
          <w:highlight w:val="none"/>
          <w:u w:val="none"/>
          <w:lang w:val="en-US" w:eastAsia="zh-CN"/>
        </w:rPr>
        <w:t>市卫生健康委员会</w:t>
      </w:r>
      <w:r>
        <w:rPr>
          <w:rFonts w:hint="eastAsia" w:ascii="仿宋_GB2312" w:hAnsi="仿宋_GB2312" w:eastAsia="仿宋_GB2312" w:cs="仿宋_GB2312"/>
          <w:b w:val="0"/>
          <w:bCs w:val="0"/>
          <w:color w:val="auto"/>
          <w:sz w:val="32"/>
          <w:szCs w:val="32"/>
          <w:highlight w:val="none"/>
          <w:u w:val="none"/>
          <w:lang w:val="en-US" w:eastAsia="zh-CN"/>
        </w:rPr>
        <w:t>、市</w:t>
      </w:r>
      <w:r>
        <w:rPr>
          <w:rFonts w:hint="default" w:ascii="仿宋_GB2312" w:hAnsi="仿宋_GB2312" w:eastAsia="仿宋_GB2312" w:cs="仿宋_GB2312"/>
          <w:b w:val="0"/>
          <w:bCs w:val="0"/>
          <w:color w:val="auto"/>
          <w:sz w:val="32"/>
          <w:szCs w:val="32"/>
          <w:highlight w:val="none"/>
          <w:u w:val="none"/>
          <w:lang w:val="en-US" w:eastAsia="zh-CN"/>
        </w:rPr>
        <w:t>应急管理</w:t>
      </w:r>
      <w:r>
        <w:rPr>
          <w:rFonts w:hint="eastAsia" w:ascii="仿宋_GB2312" w:hAnsi="仿宋_GB2312" w:eastAsia="仿宋_GB2312" w:cs="仿宋_GB2312"/>
          <w:b w:val="0"/>
          <w:bCs w:val="0"/>
          <w:color w:val="auto"/>
          <w:sz w:val="32"/>
          <w:szCs w:val="32"/>
          <w:highlight w:val="none"/>
          <w:u w:val="none"/>
          <w:lang w:val="en-US" w:eastAsia="zh-CN"/>
        </w:rPr>
        <w:t>局、市审计局、市市场监督管理局、市统计局、市粮食和物资储备局、市医疗保障局、市人民防空办公室、市林业局、市气象局、国家税务总局郑州市税务局、市金融工作局、河南省通信管理局郑州市通信发展管理办公室、市退役军人事务局、郑州警备区、武警郑州支队、市消防救援支队、市红十字会、市科学技术协会、国网郑州供电公司、市体育局、市大数据管理局、郑州慈善总会。（具体职责见附件2）</w:t>
      </w:r>
    </w:p>
    <w:p>
      <w:pPr>
        <w:keepNext w:val="0"/>
        <w:keepLines w:val="0"/>
        <w:pageBreakBefore w:val="0"/>
        <w:widowControl w:val="0"/>
        <w:kinsoku/>
        <w:wordWrap/>
        <w:overflowPunct/>
        <w:topLinePunct w:val="0"/>
        <w:autoSpaceDE/>
        <w:autoSpaceDN/>
        <w:bidi w:val="0"/>
        <w:snapToGrid/>
        <w:ind w:firstLine="642" w:firstLineChars="200"/>
        <w:jc w:val="both"/>
        <w:textAlignment w:val="auto"/>
        <w:outlineLvl w:val="1"/>
        <w:rPr>
          <w:rFonts w:hint="eastAsia" w:ascii="仿宋_GB2312" w:hAnsi="仿宋_GB2312" w:eastAsia="仿宋_GB2312" w:cs="仿宋_GB2312"/>
          <w:b/>
          <w:bCs/>
          <w:color w:val="auto"/>
          <w:sz w:val="32"/>
          <w:szCs w:val="32"/>
          <w:highlight w:val="none"/>
          <w:u w:val="none"/>
          <w:lang w:val="en-US" w:eastAsia="zh-CN"/>
        </w:rPr>
      </w:pPr>
      <w:bookmarkStart w:id="42" w:name="_Toc30255"/>
      <w:r>
        <w:rPr>
          <w:rFonts w:hint="eastAsia" w:ascii="仿宋_GB2312" w:hAnsi="仿宋_GB2312" w:eastAsia="仿宋_GB2312" w:cs="仿宋_GB2312"/>
          <w:b/>
          <w:bCs/>
          <w:color w:val="auto"/>
          <w:sz w:val="32"/>
          <w:szCs w:val="32"/>
          <w:highlight w:val="none"/>
          <w:u w:val="none"/>
          <w:lang w:val="en-US" w:eastAsia="zh-CN"/>
        </w:rPr>
        <w:t>2.2</w:t>
      </w:r>
      <w:r>
        <w:rPr>
          <w:rFonts w:hint="eastAsia" w:ascii="仿宋_GB2312" w:hAnsi="仿宋_GB2312" w:eastAsia="仿宋_GB2312" w:cs="仿宋_GB2312"/>
          <w:b/>
          <w:bCs/>
          <w:color w:val="auto"/>
          <w:sz w:val="32"/>
          <w:szCs w:val="32"/>
          <w:highlight w:val="none"/>
          <w:u w:val="none"/>
          <w:lang w:eastAsia="zh-CN"/>
        </w:rPr>
        <w:t>减灾委办公室</w:t>
      </w:r>
      <w:bookmarkEnd w:id="42"/>
    </w:p>
    <w:p>
      <w:pPr>
        <w:keepNext w:val="0"/>
        <w:keepLines w:val="0"/>
        <w:pageBreakBefore w:val="0"/>
        <w:kinsoku/>
        <w:wordWrap/>
        <w:overflowPunct/>
        <w:topLinePunct w:val="0"/>
        <w:autoSpaceDE/>
        <w:autoSpaceDN/>
        <w:bidi w:val="0"/>
        <w:snapToGrid/>
        <w:ind w:firstLine="640" w:firstLineChars="200"/>
        <w:jc w:val="both"/>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rPr>
        <w:t>市减灾委下设市减灾委员会办公室（以下简称</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市减灾办</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b w:val="0"/>
          <w:bCs w:val="0"/>
          <w:color w:val="auto"/>
          <w:sz w:val="32"/>
          <w:szCs w:val="32"/>
          <w:highlight w:val="none"/>
          <w:u w:val="none"/>
          <w:lang w:val="en-US" w:eastAsia="zh-CN"/>
        </w:rPr>
        <w:t>市减灾办设在市应急管理局，承担市减灾委日常工作。办公室主任由市应急管理局局长兼任，副主任由</w:t>
      </w:r>
      <w:r>
        <w:rPr>
          <w:rFonts w:hint="eastAsia" w:ascii="仿宋_GB2312" w:hAnsi="仿宋_GB2312" w:eastAsia="仿宋_GB2312" w:cs="仿宋_GB2312"/>
          <w:color w:val="auto"/>
          <w:sz w:val="32"/>
          <w:szCs w:val="32"/>
          <w:highlight w:val="none"/>
          <w:u w:val="none"/>
        </w:rPr>
        <w:t>市应急管理局分管负责同志</w:t>
      </w:r>
      <w:r>
        <w:rPr>
          <w:rFonts w:hint="eastAsia" w:ascii="仿宋_GB2312" w:hAnsi="仿宋_GB2312" w:eastAsia="仿宋_GB2312" w:cs="仿宋_GB2312"/>
          <w:color w:val="auto"/>
          <w:sz w:val="32"/>
          <w:szCs w:val="32"/>
          <w:highlight w:val="none"/>
          <w:u w:val="none"/>
          <w:lang w:eastAsia="zh-CN"/>
        </w:rPr>
        <w:t>担任。</w:t>
      </w:r>
    </w:p>
    <w:p>
      <w:pPr>
        <w:pStyle w:val="2"/>
        <w:keepNext w:val="0"/>
        <w:keepLines w:val="0"/>
        <w:pageBreakBefore w:val="0"/>
        <w:kinsoku/>
        <w:wordWrap/>
        <w:overflowPunct/>
        <w:topLinePunct w:val="0"/>
        <w:autoSpaceDE/>
        <w:autoSpaceDN/>
        <w:bidi w:val="0"/>
        <w:snapToGrid/>
        <w:ind w:firstLine="640" w:firstLineChars="200"/>
        <w:jc w:val="both"/>
        <w:textAlignment w:val="auto"/>
        <w:rPr>
          <w:rFonts w:hint="eastAsia"/>
          <w:color w:val="auto"/>
          <w:highlight w:val="none"/>
          <w:u w:val="none"/>
          <w:lang w:val="en-US" w:eastAsia="zh-CN"/>
        </w:rPr>
      </w:pPr>
      <w:r>
        <w:rPr>
          <w:rFonts w:hint="eastAsia" w:ascii="仿宋_GB2312" w:hAnsi="仿宋_GB2312" w:eastAsia="仿宋_GB2312" w:cs="仿宋_GB2312"/>
          <w:color w:val="auto"/>
          <w:sz w:val="32"/>
          <w:szCs w:val="32"/>
          <w:highlight w:val="none"/>
          <w:u w:val="none"/>
          <w:lang w:eastAsia="zh-CN"/>
        </w:rPr>
        <w:t>主要职责是承担全市自然灾害救助综合协调工作；贯彻落实市减灾委各项工作方针、政策和规划；收集、汇总、评估、报告灾情信息、灾区需求和抗灾救灾工作情况；协调有关部门组成赴灾区工作组，协助指导当地开展抗灾救灾工作；组织召开会商会议，分析、评估灾区形势，提出救助对策；负责灾情和救灾工作信息发布；承办省减灾委员会及其办公室交办的工作。</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outlineLvl w:val="1"/>
        <w:rPr>
          <w:rFonts w:hint="eastAsia" w:ascii="仿宋_GB2312" w:hAnsi="仿宋_GB2312" w:eastAsia="仿宋_GB2312" w:cs="仿宋_GB2312"/>
          <w:b/>
          <w:bCs/>
          <w:color w:val="auto"/>
          <w:sz w:val="32"/>
          <w:szCs w:val="32"/>
          <w:highlight w:val="none"/>
          <w:u w:val="none"/>
          <w:lang w:val="en-US" w:eastAsia="zh-CN"/>
        </w:rPr>
      </w:pPr>
      <w:bookmarkStart w:id="43" w:name="_Toc31329"/>
      <w:bookmarkStart w:id="44" w:name="_Toc566"/>
      <w:bookmarkStart w:id="45" w:name="_Toc19287"/>
      <w:r>
        <w:rPr>
          <w:rFonts w:hint="eastAsia" w:ascii="仿宋_GB2312" w:hAnsi="仿宋_GB2312" w:eastAsia="仿宋_GB2312" w:cs="仿宋_GB2312"/>
          <w:b/>
          <w:bCs/>
          <w:color w:val="auto"/>
          <w:sz w:val="32"/>
          <w:szCs w:val="32"/>
          <w:highlight w:val="none"/>
          <w:u w:val="none"/>
          <w:lang w:val="en-US" w:eastAsia="zh-CN"/>
        </w:rPr>
        <w:t>2.3救灾工作组</w:t>
      </w:r>
      <w:bookmarkEnd w:id="43"/>
      <w:bookmarkEnd w:id="44"/>
      <w:bookmarkEnd w:id="45"/>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当发生重大、特别重大灾情，启动市级自然灾害一级、二级救助应急响应时，在市减灾委统一领导下，视情成立综合协调、灾情管理、</w:t>
      </w:r>
      <w:r>
        <w:rPr>
          <w:rFonts w:hint="eastAsia" w:ascii="仿宋_GB2312" w:hAnsi="仿宋_GB2312" w:eastAsia="仿宋_GB2312" w:cs="仿宋_GB2312"/>
          <w:color w:val="auto"/>
          <w:sz w:val="32"/>
          <w:szCs w:val="32"/>
          <w:highlight w:val="none"/>
          <w:u w:val="none"/>
        </w:rPr>
        <w:t>救助和物资保障</w:t>
      </w:r>
      <w:r>
        <w:rPr>
          <w:rFonts w:hint="eastAsia" w:ascii="仿宋_GB2312" w:hAnsi="仿宋_GB2312" w:eastAsia="仿宋_GB2312" w:cs="仿宋_GB2312"/>
          <w:b w:val="0"/>
          <w:bCs w:val="0"/>
          <w:color w:val="auto"/>
          <w:sz w:val="32"/>
          <w:szCs w:val="32"/>
          <w:highlight w:val="none"/>
          <w:u w:val="none"/>
          <w:lang w:val="en-US" w:eastAsia="zh-CN"/>
        </w:rPr>
        <w:t>、安全维稳、医疗防疫、宣传引导、倒房重建等7个救灾工作组，具体实施自然灾害应急救助工作，必要时从市减灾委成员单位抽调人员集中办公。</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楷体_GB2312" w:hAnsi="楷体_GB2312" w:eastAsia="楷体_GB2312" w:cs="楷体_GB2312"/>
          <w:b w:val="0"/>
          <w:bCs w:val="0"/>
          <w:color w:val="auto"/>
          <w:sz w:val="32"/>
          <w:szCs w:val="32"/>
          <w:highlight w:val="none"/>
          <w:u w:val="none"/>
          <w:lang w:val="en-US" w:eastAsia="zh-CN"/>
        </w:rPr>
      </w:pPr>
      <w:r>
        <w:rPr>
          <w:rFonts w:hint="eastAsia" w:ascii="楷体_GB2312" w:hAnsi="楷体_GB2312" w:eastAsia="楷体_GB2312" w:cs="楷体_GB2312"/>
          <w:b w:val="0"/>
          <w:bCs w:val="0"/>
          <w:color w:val="auto"/>
          <w:sz w:val="32"/>
          <w:szCs w:val="32"/>
          <w:highlight w:val="none"/>
          <w:u w:val="none"/>
          <w:lang w:val="en-US" w:eastAsia="zh-CN"/>
        </w:rPr>
        <w:t>（一）综合协调组</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主要职责：</w:t>
      </w:r>
      <w:r>
        <w:rPr>
          <w:rFonts w:hint="eastAsia" w:ascii="仿宋_GB2312" w:hAnsi="仿宋_GB2312" w:eastAsia="仿宋_GB2312" w:cs="仿宋_GB2312"/>
          <w:b w:val="0"/>
          <w:bCs w:val="0"/>
          <w:color w:val="auto"/>
          <w:sz w:val="32"/>
          <w:szCs w:val="32"/>
          <w:highlight w:val="none"/>
          <w:u w:val="none"/>
          <w:lang w:val="en-US" w:eastAsia="zh-CN"/>
        </w:rPr>
        <w:t>与市级相关部门和区县（市）党委、政府衔接自然灾害救助工作；统筹协调各工作组工作；建立应急响应期间工作机制；发出自然灾害救助应急响应启动和终止通知；研究制定灾害救助相关政策措施和工作建议；汇总上报灾情、救灾措施及工作动态；依法依规对外发布灾情信息；开展救灾工作督导检查。</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牵头单位：</w:t>
      </w:r>
      <w:r>
        <w:rPr>
          <w:rFonts w:hint="eastAsia" w:ascii="仿宋_GB2312" w:hAnsi="仿宋_GB2312" w:eastAsia="仿宋_GB2312" w:cs="仿宋_GB2312"/>
          <w:b w:val="0"/>
          <w:bCs w:val="0"/>
          <w:color w:val="auto"/>
          <w:sz w:val="32"/>
          <w:szCs w:val="32"/>
          <w:highlight w:val="none"/>
          <w:u w:val="none"/>
          <w:lang w:val="en-US" w:eastAsia="zh-CN"/>
        </w:rPr>
        <w:t>市应急管理局</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default"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成员单位：</w:t>
      </w:r>
      <w:r>
        <w:rPr>
          <w:rFonts w:hint="eastAsia" w:ascii="仿宋_GB2312" w:hAnsi="仿宋_GB2312" w:eastAsia="仿宋_GB2312" w:cs="仿宋_GB2312"/>
          <w:b w:val="0"/>
          <w:bCs w:val="0"/>
          <w:color w:val="auto"/>
          <w:sz w:val="32"/>
          <w:szCs w:val="32"/>
          <w:highlight w:val="none"/>
          <w:u w:val="none"/>
          <w:lang w:val="en-US" w:eastAsia="zh-CN"/>
        </w:rPr>
        <w:t>市委宣传部、市发展改革委员会、市公安局、市民政局、市财政局、市自然资源和规划局、市水利局、市农业农村工作委员会、市城乡建设局、市城市管理局、市住房保障和房地产管理局、市气象局、郑州警备区、武警郑州支队、市消防救援支队</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楷体_GB2312" w:hAnsi="楷体_GB2312" w:eastAsia="楷体_GB2312" w:cs="楷体_GB2312"/>
          <w:b w:val="0"/>
          <w:bCs w:val="0"/>
          <w:color w:val="auto"/>
          <w:sz w:val="32"/>
          <w:szCs w:val="32"/>
          <w:highlight w:val="none"/>
          <w:u w:val="none"/>
          <w:lang w:val="en-US" w:eastAsia="zh-CN"/>
        </w:rPr>
      </w:pPr>
      <w:r>
        <w:rPr>
          <w:rFonts w:hint="eastAsia" w:ascii="楷体_GB2312" w:hAnsi="楷体_GB2312" w:eastAsia="楷体_GB2312" w:cs="楷体_GB2312"/>
          <w:b w:val="0"/>
          <w:bCs w:val="0"/>
          <w:color w:val="auto"/>
          <w:sz w:val="32"/>
          <w:szCs w:val="32"/>
          <w:highlight w:val="none"/>
          <w:u w:val="none"/>
          <w:lang w:val="en-US" w:eastAsia="zh-CN"/>
        </w:rPr>
        <w:t>（二）灾情管理组</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主要职责：</w:t>
      </w:r>
      <w:r>
        <w:rPr>
          <w:rFonts w:hint="eastAsia" w:ascii="仿宋_GB2312" w:hAnsi="仿宋_GB2312" w:eastAsia="仿宋_GB2312" w:cs="仿宋_GB2312"/>
          <w:b w:val="0"/>
          <w:bCs w:val="0"/>
          <w:color w:val="auto"/>
          <w:sz w:val="32"/>
          <w:szCs w:val="32"/>
          <w:highlight w:val="none"/>
          <w:u w:val="none"/>
          <w:lang w:val="en-US" w:eastAsia="zh-CN"/>
        </w:rPr>
        <w:t>统计调查、核查评估、分析报送灾情信息；派出由专家参与的灾情核查工作组，对灾区人员伤亡、财产损失及各类设施损毁情况进行现场核查评估；准备灾区地理信息数据，开展灾情监测和空间分析，提供灾区现场影像获取等应急测绘保障。</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牵头单位：</w:t>
      </w:r>
      <w:r>
        <w:rPr>
          <w:rFonts w:hint="eastAsia" w:ascii="仿宋_GB2312" w:hAnsi="仿宋_GB2312" w:eastAsia="仿宋_GB2312" w:cs="仿宋_GB2312"/>
          <w:b w:val="0"/>
          <w:bCs w:val="0"/>
          <w:color w:val="auto"/>
          <w:sz w:val="32"/>
          <w:szCs w:val="32"/>
          <w:highlight w:val="none"/>
          <w:u w:val="none"/>
          <w:lang w:val="en-US" w:eastAsia="zh-CN"/>
        </w:rPr>
        <w:t>市应急管理局</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default"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成员单位：</w:t>
      </w:r>
      <w:r>
        <w:rPr>
          <w:rFonts w:hint="eastAsia" w:ascii="仿宋_GB2312" w:hAnsi="仿宋_GB2312" w:eastAsia="仿宋_GB2312" w:cs="仿宋_GB2312"/>
          <w:b w:val="0"/>
          <w:bCs w:val="0"/>
          <w:color w:val="auto"/>
          <w:sz w:val="32"/>
          <w:szCs w:val="32"/>
          <w:highlight w:val="none"/>
          <w:u w:val="none"/>
          <w:lang w:val="en-US" w:eastAsia="zh-CN"/>
        </w:rPr>
        <w:t>市工业和信息化局、市自然资源和规划局、市生态环境局、市城乡建设局、市城市管理局、市住房保障和房地产管理局、市交通运输局、市水利局、市农业农村工作委员会、市统计局、市林业局、市气象局</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楷体_GB2312" w:hAnsi="楷体_GB2312" w:eastAsia="楷体_GB2312" w:cs="楷体_GB2312"/>
          <w:b w:val="0"/>
          <w:bCs w:val="0"/>
          <w:color w:val="auto"/>
          <w:sz w:val="32"/>
          <w:szCs w:val="32"/>
          <w:highlight w:val="none"/>
          <w:u w:val="none"/>
          <w:lang w:val="en-US" w:eastAsia="zh-CN"/>
        </w:rPr>
      </w:pPr>
      <w:r>
        <w:rPr>
          <w:rFonts w:hint="eastAsia" w:ascii="楷体_GB2312" w:hAnsi="楷体_GB2312" w:eastAsia="楷体_GB2312" w:cs="楷体_GB2312"/>
          <w:b w:val="0"/>
          <w:bCs w:val="0"/>
          <w:color w:val="auto"/>
          <w:sz w:val="32"/>
          <w:szCs w:val="32"/>
          <w:highlight w:val="none"/>
          <w:u w:val="none"/>
          <w:lang w:val="en-US" w:eastAsia="zh-CN"/>
        </w:rPr>
        <w:t>（三）救助和物资保障组</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主要职责：</w:t>
      </w:r>
      <w:r>
        <w:rPr>
          <w:rFonts w:hint="eastAsia" w:ascii="仿宋_GB2312" w:hAnsi="仿宋_GB2312" w:eastAsia="仿宋_GB2312" w:cs="仿宋_GB2312"/>
          <w:b w:val="0"/>
          <w:bCs w:val="0"/>
          <w:color w:val="auto"/>
          <w:sz w:val="32"/>
          <w:szCs w:val="32"/>
          <w:highlight w:val="none"/>
          <w:u w:val="none"/>
          <w:lang w:val="en-US" w:eastAsia="zh-CN"/>
        </w:rPr>
        <w:t>指导区县（市）政府做好受灾群众的转移安置工作，制定落实受灾群众生活救助相关政策措施，向受灾地区紧急调拨救灾物资，申请和下拨救灾救助资金，视情开展市级救灾物资紧急采购；根据灾情需要及时启动救灾捐赠工作，统一接收、分配救灾捐赠款物。</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牵头单位：</w:t>
      </w:r>
      <w:r>
        <w:rPr>
          <w:rFonts w:hint="eastAsia" w:ascii="仿宋_GB2312" w:hAnsi="仿宋_GB2312" w:eastAsia="仿宋_GB2312" w:cs="仿宋_GB2312"/>
          <w:b w:val="0"/>
          <w:bCs w:val="0"/>
          <w:color w:val="auto"/>
          <w:sz w:val="32"/>
          <w:szCs w:val="32"/>
          <w:highlight w:val="none"/>
          <w:u w:val="none"/>
          <w:lang w:val="en-US" w:eastAsia="zh-CN"/>
        </w:rPr>
        <w:t>市应急管理局</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default"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成员单位：</w:t>
      </w:r>
      <w:r>
        <w:rPr>
          <w:rFonts w:hint="eastAsia" w:ascii="仿宋_GB2312" w:hAnsi="仿宋_GB2312" w:eastAsia="仿宋_GB2312" w:cs="仿宋_GB2312"/>
          <w:b w:val="0"/>
          <w:bCs w:val="0"/>
          <w:color w:val="auto"/>
          <w:sz w:val="32"/>
          <w:szCs w:val="32"/>
          <w:highlight w:val="none"/>
          <w:u w:val="none"/>
          <w:lang w:val="en-US" w:eastAsia="zh-CN"/>
        </w:rPr>
        <w:t>市发展和改革委员会、市财政局、市粮食和物资储备局、市民政局、市工业和信息化局、市交通运输局、市农业农村工作委员会、市商务局、市市场监督管理局、市城乡建设局、市城市管理局、市住房保障和房地产管理局、市红十字会、郑州慈善总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楷体_GB2312" w:hAnsi="楷体_GB2312" w:eastAsia="楷体_GB2312" w:cs="楷体_GB2312"/>
          <w:b w:val="0"/>
          <w:bCs w:val="0"/>
          <w:color w:val="auto"/>
          <w:sz w:val="32"/>
          <w:szCs w:val="32"/>
          <w:highlight w:val="none"/>
          <w:u w:val="none"/>
          <w:lang w:val="en-US" w:eastAsia="zh-CN"/>
        </w:rPr>
      </w:pPr>
      <w:r>
        <w:rPr>
          <w:rFonts w:hint="eastAsia" w:ascii="楷体_GB2312" w:hAnsi="楷体_GB2312" w:eastAsia="楷体_GB2312" w:cs="楷体_GB2312"/>
          <w:b w:val="0"/>
          <w:bCs w:val="0"/>
          <w:color w:val="auto"/>
          <w:sz w:val="32"/>
          <w:szCs w:val="32"/>
          <w:highlight w:val="none"/>
          <w:u w:val="none"/>
          <w:lang w:val="en-US" w:eastAsia="zh-CN"/>
        </w:rPr>
        <w:t>（四）安全维稳组</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主要职责：</w:t>
      </w:r>
      <w:r>
        <w:rPr>
          <w:rFonts w:hint="eastAsia" w:ascii="仿宋_GB2312" w:hAnsi="仿宋_GB2312" w:eastAsia="仿宋_GB2312" w:cs="仿宋_GB2312"/>
          <w:b w:val="0"/>
          <w:bCs w:val="0"/>
          <w:color w:val="auto"/>
          <w:sz w:val="32"/>
          <w:szCs w:val="32"/>
          <w:highlight w:val="none"/>
          <w:u w:val="none"/>
          <w:lang w:val="en-US" w:eastAsia="zh-CN"/>
        </w:rPr>
        <w:t>组织调集警力及时驰援灾区，指导并协同灾区加强治安管理和安全保卫工作，依法打击各类违法犯罪活动，维护现场、周边社会治安和道路交通秩序，保证抢险救灾工作顺利进行。</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default"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牵头单位：</w:t>
      </w:r>
      <w:r>
        <w:rPr>
          <w:rFonts w:hint="eastAsia" w:ascii="仿宋_GB2312" w:hAnsi="仿宋_GB2312" w:eastAsia="仿宋_GB2312" w:cs="仿宋_GB2312"/>
          <w:b w:val="0"/>
          <w:bCs w:val="0"/>
          <w:color w:val="auto"/>
          <w:sz w:val="32"/>
          <w:szCs w:val="32"/>
          <w:highlight w:val="none"/>
          <w:u w:val="none"/>
          <w:lang w:val="en-US" w:eastAsia="zh-CN"/>
        </w:rPr>
        <w:t>市公安局</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成员单位：</w:t>
      </w:r>
      <w:r>
        <w:rPr>
          <w:rFonts w:hint="eastAsia" w:ascii="仿宋_GB2312" w:hAnsi="仿宋_GB2312" w:eastAsia="仿宋_GB2312" w:cs="仿宋_GB2312"/>
          <w:b w:val="0"/>
          <w:bCs w:val="0"/>
          <w:color w:val="auto"/>
          <w:sz w:val="32"/>
          <w:szCs w:val="32"/>
          <w:highlight w:val="none"/>
          <w:u w:val="none"/>
          <w:lang w:val="en-US" w:eastAsia="zh-CN"/>
        </w:rPr>
        <w:t>市交通运输局、武警郑州支队</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楷体_GB2312" w:hAnsi="楷体_GB2312" w:eastAsia="楷体_GB2312" w:cs="楷体_GB2312"/>
          <w:b w:val="0"/>
          <w:bCs w:val="0"/>
          <w:color w:val="auto"/>
          <w:sz w:val="32"/>
          <w:szCs w:val="32"/>
          <w:highlight w:val="none"/>
          <w:u w:val="none"/>
          <w:lang w:val="en-US" w:eastAsia="zh-CN"/>
        </w:rPr>
      </w:pPr>
      <w:r>
        <w:rPr>
          <w:rFonts w:hint="eastAsia" w:ascii="楷体_GB2312" w:hAnsi="楷体_GB2312" w:eastAsia="楷体_GB2312" w:cs="楷体_GB2312"/>
          <w:b w:val="0"/>
          <w:bCs w:val="0"/>
          <w:color w:val="auto"/>
          <w:sz w:val="32"/>
          <w:szCs w:val="32"/>
          <w:highlight w:val="none"/>
          <w:u w:val="none"/>
          <w:lang w:val="en-US" w:eastAsia="zh-CN"/>
        </w:rPr>
        <w:t>（五）医疗防疫组</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主要职责：</w:t>
      </w:r>
      <w:r>
        <w:rPr>
          <w:rFonts w:hint="eastAsia" w:ascii="仿宋_GB2312" w:hAnsi="仿宋_GB2312" w:eastAsia="仿宋_GB2312" w:cs="仿宋_GB2312"/>
          <w:b w:val="0"/>
          <w:bCs w:val="0"/>
          <w:color w:val="auto"/>
          <w:sz w:val="32"/>
          <w:szCs w:val="32"/>
          <w:highlight w:val="none"/>
          <w:u w:val="none"/>
          <w:lang w:val="en-US" w:eastAsia="zh-CN"/>
        </w:rPr>
        <w:t>组织卫生救援队伍抢救伤员；帮助灾区采取有效措施防止和控制传染病的暴发流行；向灾区紧急调拨必要的医疗器械和药品；检查、监测灾区和安置点的饮用水源、食品等基本生活必需品。</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default"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牵头单位：</w:t>
      </w:r>
      <w:r>
        <w:rPr>
          <w:rFonts w:hint="eastAsia" w:ascii="仿宋_GB2312" w:hAnsi="仿宋_GB2312" w:eastAsia="仿宋_GB2312" w:cs="仿宋_GB2312"/>
          <w:b w:val="0"/>
          <w:bCs w:val="0"/>
          <w:color w:val="auto"/>
          <w:sz w:val="32"/>
          <w:szCs w:val="32"/>
          <w:highlight w:val="none"/>
          <w:u w:val="none"/>
          <w:lang w:val="en-US" w:eastAsia="zh-CN"/>
        </w:rPr>
        <w:t>市卫生健康委员会</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成员单位：</w:t>
      </w:r>
      <w:r>
        <w:rPr>
          <w:rFonts w:hint="eastAsia" w:ascii="仿宋_GB2312" w:hAnsi="仿宋_GB2312" w:eastAsia="仿宋_GB2312" w:cs="仿宋_GB2312"/>
          <w:b w:val="0"/>
          <w:bCs w:val="0"/>
          <w:color w:val="auto"/>
          <w:sz w:val="32"/>
          <w:szCs w:val="32"/>
          <w:highlight w:val="none"/>
          <w:u w:val="none"/>
          <w:lang w:val="en-US" w:eastAsia="zh-CN"/>
        </w:rPr>
        <w:t>市工业和信息化局、市市场监督管理局、市红十字会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楷体_GB2312" w:hAnsi="楷体_GB2312" w:eastAsia="楷体_GB2312" w:cs="楷体_GB2312"/>
          <w:b w:val="0"/>
          <w:bCs w:val="0"/>
          <w:color w:val="auto"/>
          <w:sz w:val="32"/>
          <w:szCs w:val="32"/>
          <w:highlight w:val="none"/>
          <w:u w:val="none"/>
          <w:lang w:val="en-US" w:eastAsia="zh-CN"/>
        </w:rPr>
      </w:pPr>
      <w:r>
        <w:rPr>
          <w:rFonts w:hint="eastAsia" w:ascii="楷体_GB2312" w:hAnsi="楷体_GB2312" w:eastAsia="楷体_GB2312" w:cs="楷体_GB2312"/>
          <w:b w:val="0"/>
          <w:bCs w:val="0"/>
          <w:color w:val="auto"/>
          <w:sz w:val="32"/>
          <w:szCs w:val="32"/>
          <w:highlight w:val="none"/>
          <w:u w:val="none"/>
          <w:lang w:val="en-US" w:eastAsia="zh-CN"/>
        </w:rPr>
        <w:t>（六）宣传引导组</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主要职责：</w:t>
      </w:r>
      <w:r>
        <w:rPr>
          <w:rFonts w:hint="eastAsia" w:ascii="仿宋_GB2312" w:hAnsi="仿宋_GB2312" w:eastAsia="仿宋_GB2312" w:cs="仿宋_GB2312"/>
          <w:b w:val="0"/>
          <w:bCs w:val="0"/>
          <w:color w:val="auto"/>
          <w:sz w:val="32"/>
          <w:szCs w:val="32"/>
          <w:highlight w:val="none"/>
          <w:u w:val="none"/>
          <w:lang w:val="en-US" w:eastAsia="zh-CN"/>
        </w:rPr>
        <w:t>按照规定及时通过新闻媒体报道灾情和救灾工作，做好救灾宣传、舆论引导和管控工作。</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default"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牵头单位：</w:t>
      </w:r>
      <w:r>
        <w:rPr>
          <w:rFonts w:hint="eastAsia" w:ascii="仿宋_GB2312" w:hAnsi="仿宋_GB2312" w:eastAsia="仿宋_GB2312" w:cs="仿宋_GB2312"/>
          <w:b w:val="0"/>
          <w:bCs w:val="0"/>
          <w:color w:val="auto"/>
          <w:sz w:val="32"/>
          <w:szCs w:val="32"/>
          <w:highlight w:val="none"/>
          <w:u w:val="none"/>
          <w:lang w:val="en-US" w:eastAsia="zh-CN"/>
        </w:rPr>
        <w:t>市委宣传部</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成员单位：</w:t>
      </w:r>
      <w:r>
        <w:rPr>
          <w:rFonts w:hint="eastAsia" w:ascii="仿宋_GB2312" w:hAnsi="仿宋_GB2312" w:eastAsia="仿宋_GB2312" w:cs="仿宋_GB2312"/>
          <w:b w:val="0"/>
          <w:bCs w:val="0"/>
          <w:color w:val="auto"/>
          <w:sz w:val="32"/>
          <w:szCs w:val="32"/>
          <w:highlight w:val="none"/>
          <w:u w:val="none"/>
          <w:lang w:val="en-US" w:eastAsia="zh-CN"/>
        </w:rPr>
        <w:t>市应急管理局、市文化广电和旅游局</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楷体_GB2312" w:hAnsi="楷体_GB2312" w:eastAsia="楷体_GB2312" w:cs="楷体_GB2312"/>
          <w:b w:val="0"/>
          <w:bCs w:val="0"/>
          <w:color w:val="auto"/>
          <w:sz w:val="32"/>
          <w:szCs w:val="32"/>
          <w:highlight w:val="none"/>
          <w:u w:val="none"/>
          <w:lang w:val="en-US" w:eastAsia="zh-CN"/>
        </w:rPr>
      </w:pPr>
      <w:r>
        <w:rPr>
          <w:rFonts w:hint="eastAsia" w:ascii="楷体_GB2312" w:hAnsi="楷体_GB2312" w:eastAsia="楷体_GB2312" w:cs="楷体_GB2312"/>
          <w:b w:val="0"/>
          <w:bCs w:val="0"/>
          <w:color w:val="auto"/>
          <w:sz w:val="32"/>
          <w:szCs w:val="32"/>
          <w:highlight w:val="none"/>
          <w:u w:val="none"/>
          <w:lang w:val="en-US" w:eastAsia="zh-CN"/>
        </w:rPr>
        <w:t>（七）倒房重建组</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主要职责：</w:t>
      </w:r>
      <w:r>
        <w:rPr>
          <w:rFonts w:hint="eastAsia" w:ascii="仿宋_GB2312" w:hAnsi="仿宋_GB2312" w:eastAsia="仿宋_GB2312" w:cs="仿宋_GB2312"/>
          <w:b w:val="0"/>
          <w:bCs w:val="0"/>
          <w:color w:val="auto"/>
          <w:sz w:val="32"/>
          <w:szCs w:val="32"/>
          <w:highlight w:val="none"/>
          <w:u w:val="none"/>
          <w:lang w:val="en-US" w:eastAsia="zh-CN"/>
        </w:rPr>
        <w:t>制定受灾地区因灾倒损住房恢复重建方案；按程序申请和下拨因灾倒损住房恢复重建补助资金；指导受灾地区规范使用补助资金。</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牵头单位：</w:t>
      </w:r>
      <w:r>
        <w:rPr>
          <w:rFonts w:hint="eastAsia" w:ascii="仿宋_GB2312" w:hAnsi="仿宋_GB2312" w:eastAsia="仿宋_GB2312" w:cs="仿宋_GB2312"/>
          <w:b w:val="0"/>
          <w:bCs w:val="0"/>
          <w:color w:val="auto"/>
          <w:sz w:val="32"/>
          <w:szCs w:val="32"/>
          <w:highlight w:val="none"/>
          <w:u w:val="none"/>
          <w:lang w:val="en-US" w:eastAsia="zh-CN"/>
        </w:rPr>
        <w:t>市应急管理局、市城乡建设局、市住房保障和房地产管理局</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default"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成员单位：</w:t>
      </w:r>
      <w:r>
        <w:rPr>
          <w:rFonts w:hint="eastAsia" w:ascii="仿宋_GB2312" w:hAnsi="仿宋_GB2312" w:eastAsia="仿宋_GB2312" w:cs="仿宋_GB2312"/>
          <w:b w:val="0"/>
          <w:bCs w:val="0"/>
          <w:color w:val="auto"/>
          <w:sz w:val="32"/>
          <w:szCs w:val="32"/>
          <w:highlight w:val="none"/>
          <w:u w:val="none"/>
          <w:lang w:val="en-US" w:eastAsia="zh-CN"/>
        </w:rPr>
        <w:t>市发展和改革委员会、市财政局、市自然资源和规划局、市城市管理局、市水利局、市农业农村工作委员会</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outlineLvl w:val="1"/>
        <w:rPr>
          <w:rFonts w:hint="eastAsia" w:ascii="仿宋_GB2312" w:hAnsi="仿宋_GB2312" w:eastAsia="仿宋_GB2312" w:cs="仿宋_GB2312"/>
          <w:b/>
          <w:bCs/>
          <w:color w:val="auto"/>
          <w:sz w:val="32"/>
          <w:szCs w:val="32"/>
          <w:highlight w:val="none"/>
          <w:u w:val="none"/>
          <w:lang w:val="en-US" w:eastAsia="zh-CN"/>
        </w:rPr>
      </w:pPr>
      <w:bookmarkStart w:id="46" w:name="_Toc18896"/>
      <w:bookmarkStart w:id="47" w:name="_Toc32533"/>
      <w:bookmarkStart w:id="48" w:name="_Toc30881"/>
      <w:bookmarkStart w:id="49" w:name="_Toc1992958453"/>
      <w:bookmarkStart w:id="50" w:name="_Toc9308"/>
      <w:bookmarkStart w:id="51" w:name="_Toc17826"/>
      <w:r>
        <w:rPr>
          <w:rFonts w:hint="eastAsia" w:ascii="仿宋_GB2312" w:hAnsi="仿宋_GB2312" w:eastAsia="仿宋_GB2312" w:cs="仿宋_GB2312"/>
          <w:b/>
          <w:bCs/>
          <w:color w:val="auto"/>
          <w:sz w:val="32"/>
          <w:szCs w:val="32"/>
          <w:highlight w:val="none"/>
          <w:u w:val="none"/>
          <w:lang w:val="en-US" w:eastAsia="zh-CN"/>
        </w:rPr>
        <w:t>2.4专家委员会</w:t>
      </w:r>
      <w:bookmarkEnd w:id="46"/>
      <w:bookmarkEnd w:id="47"/>
      <w:bookmarkEnd w:id="48"/>
      <w:bookmarkEnd w:id="49"/>
      <w:bookmarkEnd w:id="50"/>
      <w:bookmarkEnd w:id="51"/>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市减灾委设立专家委员会</w:t>
      </w:r>
      <w:r>
        <w:rPr>
          <w:rFonts w:hint="default" w:ascii="仿宋_GB2312" w:hAnsi="仿宋_GB2312" w:eastAsia="仿宋_GB2312" w:cs="仿宋_GB2312"/>
          <w:b w:val="0"/>
          <w:bCs w:val="0"/>
          <w:color w:val="auto"/>
          <w:sz w:val="32"/>
          <w:szCs w:val="32"/>
          <w:highlight w:val="none"/>
          <w:u w:val="none"/>
          <w:lang w:val="en-US" w:eastAsia="zh-CN"/>
        </w:rPr>
        <w:t>，</w:t>
      </w:r>
      <w:r>
        <w:rPr>
          <w:rFonts w:hint="eastAsia" w:ascii="仿宋_GB2312" w:hAnsi="仿宋_GB2312" w:eastAsia="仿宋_GB2312" w:cs="仿宋_GB2312"/>
          <w:b w:val="0"/>
          <w:bCs w:val="0"/>
          <w:color w:val="auto"/>
          <w:sz w:val="32"/>
          <w:szCs w:val="32"/>
          <w:highlight w:val="none"/>
          <w:u w:val="none"/>
          <w:lang w:val="en-US" w:eastAsia="zh-CN"/>
        </w:rPr>
        <w:t>对全市救灾工作的重大决策和重要规划提供政策咨询和建议，对全市自然灾害的灾情评估、</w:t>
      </w:r>
      <w:r>
        <w:rPr>
          <w:rFonts w:hint="default" w:ascii="仿宋_GB2312" w:hAnsi="仿宋_GB2312" w:eastAsia="仿宋_GB2312" w:cs="仿宋_GB2312"/>
          <w:b w:val="0"/>
          <w:bCs w:val="0"/>
          <w:color w:val="auto"/>
          <w:sz w:val="32"/>
          <w:szCs w:val="32"/>
          <w:highlight w:val="none"/>
          <w:u w:val="none"/>
          <w:lang w:val="en-US" w:eastAsia="zh-CN"/>
        </w:rPr>
        <w:t>应急</w:t>
      </w:r>
      <w:r>
        <w:rPr>
          <w:rFonts w:hint="eastAsia" w:ascii="仿宋_GB2312" w:hAnsi="仿宋_GB2312" w:eastAsia="仿宋_GB2312" w:cs="仿宋_GB2312"/>
          <w:b w:val="0"/>
          <w:bCs w:val="0"/>
          <w:color w:val="auto"/>
          <w:sz w:val="32"/>
          <w:szCs w:val="32"/>
          <w:highlight w:val="none"/>
          <w:u w:val="none"/>
          <w:lang w:val="en-US" w:eastAsia="zh-CN"/>
        </w:rPr>
        <w:t xml:space="preserve">救助和灾后救助提出咨询意见。 </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outlineLvl w:val="0"/>
        <w:rPr>
          <w:rFonts w:hint="eastAsia" w:ascii="黑体" w:hAnsi="黑体" w:eastAsia="黑体" w:cs="黑体"/>
          <w:b w:val="0"/>
          <w:bCs w:val="0"/>
          <w:color w:val="auto"/>
          <w:sz w:val="32"/>
          <w:szCs w:val="32"/>
          <w:highlight w:val="none"/>
          <w:u w:val="none"/>
        </w:rPr>
      </w:pPr>
      <w:bookmarkStart w:id="52" w:name="_Toc1857"/>
      <w:bookmarkStart w:id="53" w:name="_Toc484290528"/>
      <w:bookmarkStart w:id="54" w:name="_Toc19048"/>
      <w:bookmarkStart w:id="55" w:name="_Toc3998"/>
      <w:bookmarkStart w:id="56" w:name="_Toc22798"/>
      <w:bookmarkStart w:id="57" w:name="_Toc21524"/>
      <w:r>
        <w:rPr>
          <w:rFonts w:hint="eastAsia" w:ascii="黑体" w:hAnsi="黑体" w:eastAsia="黑体" w:cs="黑体"/>
          <w:b w:val="0"/>
          <w:bCs w:val="0"/>
          <w:color w:val="auto"/>
          <w:sz w:val="32"/>
          <w:szCs w:val="32"/>
          <w:highlight w:val="none"/>
          <w:u w:val="none"/>
        </w:rPr>
        <w:t>3</w:t>
      </w:r>
      <w:r>
        <w:rPr>
          <w:rFonts w:hint="eastAsia" w:ascii="黑体" w:hAnsi="黑体" w:eastAsia="黑体" w:cs="黑体"/>
          <w:b w:val="0"/>
          <w:bCs w:val="0"/>
          <w:color w:val="auto"/>
          <w:sz w:val="32"/>
          <w:szCs w:val="32"/>
          <w:highlight w:val="none"/>
          <w:u w:val="none"/>
          <w:lang w:val="en-US" w:eastAsia="zh-CN"/>
        </w:rPr>
        <w:t>灾害</w:t>
      </w:r>
      <w:r>
        <w:rPr>
          <w:rFonts w:hint="eastAsia" w:ascii="黑体" w:hAnsi="黑体" w:eastAsia="黑体" w:cs="黑体"/>
          <w:b w:val="0"/>
          <w:bCs w:val="0"/>
          <w:color w:val="auto"/>
          <w:sz w:val="32"/>
          <w:szCs w:val="32"/>
          <w:highlight w:val="none"/>
          <w:u w:val="none"/>
        </w:rPr>
        <w:t>预警</w:t>
      </w:r>
      <w:r>
        <w:rPr>
          <w:rFonts w:hint="eastAsia" w:ascii="黑体" w:hAnsi="黑体" w:eastAsia="黑体" w:cs="黑体"/>
          <w:b w:val="0"/>
          <w:bCs w:val="0"/>
          <w:color w:val="auto"/>
          <w:sz w:val="32"/>
          <w:szCs w:val="32"/>
          <w:highlight w:val="none"/>
          <w:u w:val="none"/>
          <w:lang w:val="en-US" w:eastAsia="zh-CN"/>
        </w:rPr>
        <w:t>措施</w:t>
      </w:r>
      <w:bookmarkEnd w:id="52"/>
      <w:bookmarkEnd w:id="53"/>
      <w:bookmarkEnd w:id="54"/>
      <w:bookmarkEnd w:id="55"/>
      <w:bookmarkEnd w:id="56"/>
      <w:bookmarkEnd w:id="57"/>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eastAsia="zh-CN"/>
        </w:rPr>
      </w:pPr>
      <w:r>
        <w:rPr>
          <w:rFonts w:hint="eastAsia" w:ascii="仿宋_GB2312" w:hAnsi="仿宋_GB2312" w:eastAsia="仿宋_GB2312" w:cs="仿宋_GB2312"/>
          <w:b w:val="0"/>
          <w:bCs w:val="0"/>
          <w:color w:val="auto"/>
          <w:sz w:val="32"/>
          <w:szCs w:val="32"/>
          <w:highlight w:val="none"/>
          <w:u w:val="none"/>
        </w:rPr>
        <w:t>气象、</w:t>
      </w:r>
      <w:r>
        <w:rPr>
          <w:rFonts w:hint="eastAsia" w:ascii="仿宋_GB2312" w:hAnsi="仿宋_GB2312" w:eastAsia="仿宋_GB2312" w:cs="仿宋_GB2312"/>
          <w:b w:val="0"/>
          <w:bCs w:val="0"/>
          <w:color w:val="auto"/>
          <w:sz w:val="32"/>
          <w:szCs w:val="32"/>
          <w:highlight w:val="none"/>
          <w:u w:val="none"/>
          <w:lang w:val="en-US" w:eastAsia="zh-CN"/>
        </w:rPr>
        <w:t>水利</w:t>
      </w:r>
      <w:r>
        <w:rPr>
          <w:rFonts w:hint="eastAsia" w:ascii="仿宋_GB2312" w:hAnsi="仿宋_GB2312" w:eastAsia="仿宋_GB2312" w:cs="仿宋_GB2312"/>
          <w:b w:val="0"/>
          <w:bCs w:val="0"/>
          <w:color w:val="auto"/>
          <w:sz w:val="32"/>
          <w:szCs w:val="32"/>
          <w:highlight w:val="none"/>
          <w:u w:val="none"/>
        </w:rPr>
        <w:t>、林业、农业</w:t>
      </w:r>
      <w:r>
        <w:rPr>
          <w:rFonts w:hint="eastAsia" w:ascii="仿宋_GB2312" w:hAnsi="仿宋_GB2312" w:eastAsia="仿宋_GB2312" w:cs="仿宋_GB2312"/>
          <w:b w:val="0"/>
          <w:bCs w:val="0"/>
          <w:color w:val="auto"/>
          <w:sz w:val="32"/>
          <w:szCs w:val="32"/>
          <w:highlight w:val="none"/>
          <w:u w:val="none"/>
          <w:lang w:eastAsia="zh-CN"/>
        </w:rPr>
        <w:t>、</w:t>
      </w:r>
      <w:r>
        <w:rPr>
          <w:rFonts w:hint="default" w:ascii="仿宋_GB2312" w:hAnsi="仿宋_GB2312" w:eastAsia="仿宋_GB2312" w:cs="仿宋_GB2312"/>
          <w:b w:val="0"/>
          <w:bCs w:val="0"/>
          <w:color w:val="auto"/>
          <w:sz w:val="32"/>
          <w:szCs w:val="32"/>
          <w:highlight w:val="none"/>
          <w:u w:val="none"/>
          <w:lang w:eastAsia="zh-CN"/>
        </w:rPr>
        <w:t>应急管理</w:t>
      </w:r>
      <w:r>
        <w:rPr>
          <w:rFonts w:hint="eastAsia" w:ascii="仿宋_GB2312" w:hAnsi="仿宋_GB2312" w:eastAsia="仿宋_GB2312" w:cs="仿宋_GB2312"/>
          <w:b w:val="0"/>
          <w:bCs w:val="0"/>
          <w:color w:val="auto"/>
          <w:sz w:val="32"/>
          <w:szCs w:val="32"/>
          <w:highlight w:val="none"/>
          <w:u w:val="none"/>
        </w:rPr>
        <w:t>等部门负责做好自然灾害的监测、预测和预报，及时向</w:t>
      </w:r>
      <w:r>
        <w:rPr>
          <w:rFonts w:hint="eastAsia" w:ascii="仿宋_GB2312" w:hAnsi="仿宋_GB2312" w:eastAsia="仿宋_GB2312" w:cs="仿宋_GB2312"/>
          <w:b w:val="0"/>
          <w:bCs w:val="0"/>
          <w:color w:val="auto"/>
          <w:sz w:val="32"/>
          <w:szCs w:val="32"/>
          <w:highlight w:val="none"/>
          <w:u w:val="none"/>
          <w:lang w:eastAsia="zh-CN"/>
        </w:rPr>
        <w:t>市减灾办</w:t>
      </w:r>
      <w:r>
        <w:rPr>
          <w:rFonts w:hint="eastAsia" w:ascii="仿宋_GB2312" w:hAnsi="仿宋_GB2312" w:eastAsia="仿宋_GB2312" w:cs="仿宋_GB2312"/>
          <w:b w:val="0"/>
          <w:bCs w:val="0"/>
          <w:color w:val="auto"/>
          <w:sz w:val="32"/>
          <w:szCs w:val="32"/>
          <w:highlight w:val="none"/>
          <w:u w:val="none"/>
        </w:rPr>
        <w:t>和履行救灾职责的市减灾委成员单位通报自然灾害预警预报信息</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lang w:val="en-US" w:eastAsia="zh-CN"/>
        </w:rPr>
        <w:t>市自然资源和规划局根据需要及时提供地理信息数据。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rPr>
        <w:t>灾害预警信息主要包括：地质灾害预警信息（市</w:t>
      </w:r>
      <w:r>
        <w:rPr>
          <w:rFonts w:hint="eastAsia" w:ascii="仿宋_GB2312" w:hAnsi="仿宋_GB2312" w:eastAsia="仿宋_GB2312" w:cs="仿宋_GB2312"/>
          <w:b w:val="0"/>
          <w:bCs w:val="0"/>
          <w:color w:val="auto"/>
          <w:sz w:val="32"/>
          <w:szCs w:val="32"/>
          <w:highlight w:val="none"/>
          <w:u w:val="none"/>
          <w:lang w:val="en-US" w:eastAsia="zh-CN"/>
        </w:rPr>
        <w:t>自然资源</w:t>
      </w:r>
      <w:r>
        <w:rPr>
          <w:rFonts w:hint="eastAsia" w:ascii="仿宋_GB2312" w:hAnsi="仿宋_GB2312" w:eastAsia="仿宋_GB2312" w:cs="仿宋_GB2312"/>
          <w:b w:val="0"/>
          <w:bCs w:val="0"/>
          <w:color w:val="auto"/>
          <w:sz w:val="32"/>
          <w:szCs w:val="32"/>
          <w:highlight w:val="none"/>
          <w:u w:val="none"/>
        </w:rPr>
        <w:t>和</w:t>
      </w:r>
      <w:r>
        <w:rPr>
          <w:rFonts w:hint="eastAsia" w:ascii="仿宋_GB2312" w:hAnsi="仿宋_GB2312" w:eastAsia="仿宋_GB2312" w:cs="仿宋_GB2312"/>
          <w:b w:val="0"/>
          <w:bCs w:val="0"/>
          <w:color w:val="auto"/>
          <w:sz w:val="32"/>
          <w:szCs w:val="32"/>
          <w:highlight w:val="none"/>
          <w:u w:val="none"/>
          <w:lang w:val="en-US" w:eastAsia="zh-CN"/>
        </w:rPr>
        <w:t>规划</w:t>
      </w:r>
      <w:r>
        <w:rPr>
          <w:rFonts w:hint="eastAsia" w:ascii="仿宋_GB2312" w:hAnsi="仿宋_GB2312" w:eastAsia="仿宋_GB2312" w:cs="仿宋_GB2312"/>
          <w:b w:val="0"/>
          <w:bCs w:val="0"/>
          <w:color w:val="auto"/>
          <w:sz w:val="32"/>
          <w:szCs w:val="32"/>
          <w:highlight w:val="none"/>
          <w:u w:val="none"/>
        </w:rPr>
        <w:t>局负责）、林业生物灾害预警信息（市</w:t>
      </w:r>
      <w:r>
        <w:rPr>
          <w:rFonts w:hint="eastAsia" w:ascii="仿宋_GB2312" w:hAnsi="仿宋_GB2312" w:eastAsia="仿宋_GB2312" w:cs="仿宋_GB2312"/>
          <w:b w:val="0"/>
          <w:bCs w:val="0"/>
          <w:color w:val="auto"/>
          <w:sz w:val="32"/>
          <w:szCs w:val="32"/>
          <w:highlight w:val="none"/>
          <w:u w:val="none"/>
          <w:lang w:val="en-US" w:eastAsia="zh-CN"/>
        </w:rPr>
        <w:t>林业局</w:t>
      </w:r>
      <w:r>
        <w:rPr>
          <w:rFonts w:hint="eastAsia" w:ascii="仿宋_GB2312" w:hAnsi="仿宋_GB2312" w:eastAsia="仿宋_GB2312" w:cs="仿宋_GB2312"/>
          <w:b w:val="0"/>
          <w:bCs w:val="0"/>
          <w:color w:val="auto"/>
          <w:sz w:val="32"/>
          <w:szCs w:val="32"/>
          <w:highlight w:val="none"/>
          <w:u w:val="none"/>
        </w:rPr>
        <w:t>负责）、森林火灾预警信息（市</w:t>
      </w:r>
      <w:r>
        <w:rPr>
          <w:rFonts w:hint="default" w:ascii="仿宋_GB2312" w:hAnsi="仿宋_GB2312" w:eastAsia="仿宋_GB2312" w:cs="仿宋_GB2312"/>
          <w:b w:val="0"/>
          <w:bCs w:val="0"/>
          <w:color w:val="auto"/>
          <w:sz w:val="32"/>
          <w:szCs w:val="32"/>
          <w:highlight w:val="none"/>
          <w:u w:val="none"/>
        </w:rPr>
        <w:t>应急管理</w:t>
      </w:r>
      <w:r>
        <w:rPr>
          <w:rFonts w:hint="eastAsia" w:ascii="仿宋_GB2312" w:hAnsi="仿宋_GB2312" w:eastAsia="仿宋_GB2312" w:cs="仿宋_GB2312"/>
          <w:b w:val="0"/>
          <w:bCs w:val="0"/>
          <w:color w:val="auto"/>
          <w:sz w:val="32"/>
          <w:szCs w:val="32"/>
          <w:highlight w:val="none"/>
          <w:u w:val="none"/>
        </w:rPr>
        <w:t>局</w:t>
      </w:r>
      <w:r>
        <w:rPr>
          <w:rFonts w:hint="eastAsia" w:ascii="仿宋_GB2312" w:hAnsi="仿宋_GB2312" w:eastAsia="仿宋_GB2312" w:cs="仿宋_GB2312"/>
          <w:b w:val="0"/>
          <w:bCs w:val="0"/>
          <w:color w:val="auto"/>
          <w:sz w:val="32"/>
          <w:szCs w:val="32"/>
          <w:highlight w:val="none"/>
          <w:u w:val="none"/>
          <w:lang w:val="en-US" w:eastAsia="zh-CN"/>
        </w:rPr>
        <w:t>负责</w:t>
      </w:r>
      <w:r>
        <w:rPr>
          <w:rFonts w:hint="eastAsia" w:ascii="仿宋_GB2312" w:hAnsi="仿宋_GB2312" w:eastAsia="仿宋_GB2312" w:cs="仿宋_GB2312"/>
          <w:b w:val="0"/>
          <w:bCs w:val="0"/>
          <w:color w:val="auto"/>
          <w:sz w:val="32"/>
          <w:szCs w:val="32"/>
          <w:highlight w:val="none"/>
          <w:u w:val="none"/>
        </w:rPr>
        <w:t>）、汛情和旱情预警信息（市水</w:t>
      </w:r>
      <w:r>
        <w:rPr>
          <w:rFonts w:hint="eastAsia" w:ascii="仿宋_GB2312" w:hAnsi="仿宋_GB2312" w:eastAsia="仿宋_GB2312" w:cs="仿宋_GB2312"/>
          <w:b w:val="0"/>
          <w:bCs w:val="0"/>
          <w:color w:val="auto"/>
          <w:sz w:val="32"/>
          <w:szCs w:val="32"/>
          <w:highlight w:val="none"/>
          <w:u w:val="none"/>
          <w:lang w:val="en-US" w:eastAsia="zh-CN"/>
        </w:rPr>
        <w:t>利</w:t>
      </w:r>
      <w:r>
        <w:rPr>
          <w:rFonts w:hint="eastAsia" w:ascii="仿宋_GB2312" w:hAnsi="仿宋_GB2312" w:eastAsia="仿宋_GB2312" w:cs="仿宋_GB2312"/>
          <w:b w:val="0"/>
          <w:bCs w:val="0"/>
          <w:color w:val="auto"/>
          <w:sz w:val="32"/>
          <w:szCs w:val="32"/>
          <w:highlight w:val="none"/>
          <w:u w:val="none"/>
        </w:rPr>
        <w:t>局负责）、地震趋势预测信息（市</w:t>
      </w:r>
      <w:r>
        <w:rPr>
          <w:rFonts w:hint="eastAsia" w:ascii="仿宋_GB2312" w:hAnsi="仿宋_GB2312" w:eastAsia="仿宋_GB2312" w:cs="仿宋_GB2312"/>
          <w:b w:val="0"/>
          <w:bCs w:val="0"/>
          <w:color w:val="auto"/>
          <w:sz w:val="32"/>
          <w:szCs w:val="32"/>
          <w:highlight w:val="none"/>
          <w:u w:val="none"/>
          <w:lang w:val="en-US" w:eastAsia="zh-CN"/>
        </w:rPr>
        <w:t>应急管理</w:t>
      </w:r>
      <w:r>
        <w:rPr>
          <w:rFonts w:hint="eastAsia" w:ascii="仿宋_GB2312" w:hAnsi="仿宋_GB2312" w:eastAsia="仿宋_GB2312" w:cs="仿宋_GB2312"/>
          <w:b w:val="0"/>
          <w:bCs w:val="0"/>
          <w:color w:val="auto"/>
          <w:sz w:val="32"/>
          <w:szCs w:val="32"/>
          <w:highlight w:val="none"/>
          <w:u w:val="none"/>
        </w:rPr>
        <w:t>局负责）、气象灾害预警信息（市气象局负责）等</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黑体" w:eastAsia="仿宋_GB2312" w:cs="仿宋_GB2312"/>
          <w:b w:val="0"/>
          <w:bCs w:val="0"/>
          <w:color w:val="auto"/>
          <w:sz w:val="32"/>
          <w:szCs w:val="32"/>
          <w:highlight w:val="none"/>
          <w:u w:val="none"/>
          <w:lang w:val="en-US" w:eastAsia="zh-CN"/>
        </w:rPr>
        <w:t>相关部门</w:t>
      </w:r>
      <w:r>
        <w:rPr>
          <w:rFonts w:hint="eastAsia" w:ascii="仿宋_GB2312" w:hAnsi="黑体" w:eastAsia="仿宋_GB2312" w:cs="仿宋_GB2312"/>
          <w:b w:val="0"/>
          <w:bCs w:val="0"/>
          <w:color w:val="auto"/>
          <w:sz w:val="32"/>
          <w:szCs w:val="32"/>
          <w:highlight w:val="none"/>
          <w:u w:val="none"/>
        </w:rPr>
        <w:t>发布预报预警信息后，第一时间通过传真、邮件、郑政钉等方式发至</w:t>
      </w:r>
      <w:r>
        <w:rPr>
          <w:rFonts w:hint="eastAsia" w:ascii="仿宋_GB2312" w:hAnsi="黑体" w:eastAsia="仿宋_GB2312" w:cs="仿宋_GB2312"/>
          <w:b w:val="0"/>
          <w:bCs w:val="0"/>
          <w:color w:val="auto"/>
          <w:sz w:val="32"/>
          <w:szCs w:val="32"/>
          <w:highlight w:val="none"/>
          <w:u w:val="none"/>
          <w:lang w:val="en-US" w:eastAsia="zh-CN"/>
        </w:rPr>
        <w:t>市减灾办及有关单位。</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市减灾办根据自然灾害预警预报信息，结合可能受影响地区的自然条件、人口和社会经济状况，对可能出现的灾情进行评估。当可能威胁人民生命财产安全、影响基本生活时，视情提前采取以下一项或多项应对措施：</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vertAlign w:val="baseline"/>
          <w:lang w:eastAsia="zh-CN"/>
        </w:rPr>
      </w:pPr>
      <w:r>
        <w:rPr>
          <w:rFonts w:hint="eastAsia" w:ascii="仿宋_GB2312" w:hAnsi="仿宋_GB2312" w:eastAsia="仿宋_GB2312" w:cs="仿宋_GB2312"/>
          <w:b w:val="0"/>
          <w:bCs w:val="0"/>
          <w:color w:val="auto"/>
          <w:sz w:val="32"/>
          <w:szCs w:val="32"/>
          <w:highlight w:val="none"/>
          <w:u w:val="none"/>
          <w:vertAlign w:val="baseline"/>
          <w:lang w:eastAsia="zh-CN"/>
        </w:rPr>
        <w:t>（</w:t>
      </w:r>
      <w:r>
        <w:rPr>
          <w:rFonts w:hint="eastAsia" w:ascii="仿宋_GB2312" w:hAnsi="仿宋_GB2312" w:eastAsia="仿宋_GB2312" w:cs="仿宋_GB2312"/>
          <w:b w:val="0"/>
          <w:bCs w:val="0"/>
          <w:color w:val="auto"/>
          <w:sz w:val="32"/>
          <w:szCs w:val="32"/>
          <w:highlight w:val="none"/>
          <w:u w:val="none"/>
          <w:vertAlign w:val="baseline"/>
          <w:lang w:val="en-US" w:eastAsia="zh-CN"/>
        </w:rPr>
        <w:t>1）</w:t>
      </w:r>
      <w:r>
        <w:rPr>
          <w:rFonts w:hint="eastAsia" w:ascii="仿宋_GB2312" w:hAnsi="仿宋_GB2312" w:eastAsia="仿宋_GB2312" w:cs="仿宋_GB2312"/>
          <w:b w:val="0"/>
          <w:bCs w:val="0"/>
          <w:color w:val="auto"/>
          <w:sz w:val="32"/>
          <w:szCs w:val="32"/>
          <w:highlight w:val="none"/>
          <w:u w:val="none"/>
          <w:vertAlign w:val="baseline"/>
        </w:rPr>
        <w:t>向可能受影响的</w:t>
      </w:r>
      <w:r>
        <w:rPr>
          <w:rFonts w:hint="eastAsia" w:ascii="仿宋_GB2312" w:hAnsi="仿宋_GB2312" w:eastAsia="仿宋_GB2312" w:cs="仿宋_GB2312"/>
          <w:b w:val="0"/>
          <w:bCs w:val="0"/>
          <w:color w:val="auto"/>
          <w:sz w:val="32"/>
          <w:szCs w:val="32"/>
          <w:highlight w:val="none"/>
          <w:u w:val="none"/>
          <w:vertAlign w:val="baseline"/>
          <w:lang w:val="en-US" w:eastAsia="zh-CN"/>
        </w:rPr>
        <w:t>区</w:t>
      </w:r>
      <w:r>
        <w:rPr>
          <w:rFonts w:hint="eastAsia" w:ascii="仿宋_GB2312" w:hAnsi="仿宋_GB2312" w:eastAsia="仿宋_GB2312" w:cs="仿宋_GB2312"/>
          <w:b w:val="0"/>
          <w:bCs w:val="0"/>
          <w:color w:val="auto"/>
          <w:sz w:val="32"/>
          <w:szCs w:val="32"/>
          <w:highlight w:val="none"/>
          <w:u w:val="none"/>
          <w:vertAlign w:val="baseline"/>
        </w:rPr>
        <w:t>县（市）减灾委通报预警信息，提出灾害</w:t>
      </w:r>
      <w:r>
        <w:rPr>
          <w:rFonts w:hint="eastAsia" w:ascii="仿宋_GB2312" w:hAnsi="仿宋_GB2312" w:eastAsia="仿宋_GB2312" w:cs="仿宋_GB2312"/>
          <w:lang w:val="en-US" w:eastAsia="zh-CN"/>
        </w:rPr>
        <w:t>防范</w:t>
      </w:r>
      <w:r>
        <w:rPr>
          <w:rFonts w:hint="eastAsia" w:ascii="仿宋_GB2312" w:hAnsi="仿宋_GB2312" w:eastAsia="仿宋_GB2312" w:cs="仿宋_GB2312"/>
          <w:b w:val="0"/>
          <w:bCs w:val="0"/>
          <w:color w:val="auto"/>
          <w:sz w:val="32"/>
          <w:szCs w:val="32"/>
          <w:highlight w:val="none"/>
          <w:u w:val="none"/>
          <w:vertAlign w:val="baseline"/>
        </w:rPr>
        <w:t>工作要求</w:t>
      </w:r>
      <w:r>
        <w:rPr>
          <w:rFonts w:hint="eastAsia" w:ascii="仿宋_GB2312" w:hAnsi="仿宋_GB2312" w:eastAsia="仿宋_GB2312" w:cs="仿宋_GB2312"/>
          <w:b w:val="0"/>
          <w:bCs w:val="0"/>
          <w:color w:val="auto"/>
          <w:sz w:val="32"/>
          <w:szCs w:val="32"/>
          <w:highlight w:val="none"/>
          <w:u w:val="none"/>
          <w:vertAlign w:val="baseline"/>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vertAlign w:val="baseline"/>
          <w:lang w:eastAsia="zh-CN"/>
        </w:rPr>
      </w:pPr>
      <w:r>
        <w:rPr>
          <w:rFonts w:hint="eastAsia" w:ascii="仿宋_GB2312" w:hAnsi="仿宋_GB2312" w:eastAsia="仿宋_GB2312" w:cs="仿宋_GB2312"/>
          <w:b w:val="0"/>
          <w:bCs w:val="0"/>
          <w:color w:val="auto"/>
          <w:sz w:val="32"/>
          <w:szCs w:val="32"/>
          <w:highlight w:val="none"/>
          <w:u w:val="none"/>
          <w:vertAlign w:val="baseline"/>
          <w:lang w:eastAsia="zh-CN"/>
        </w:rPr>
        <w:t>（</w:t>
      </w:r>
      <w:r>
        <w:rPr>
          <w:rFonts w:hint="eastAsia" w:ascii="仿宋_GB2312" w:hAnsi="仿宋_GB2312" w:eastAsia="仿宋_GB2312" w:cs="仿宋_GB2312"/>
          <w:b w:val="0"/>
          <w:bCs w:val="0"/>
          <w:color w:val="auto"/>
          <w:sz w:val="32"/>
          <w:szCs w:val="32"/>
          <w:highlight w:val="none"/>
          <w:u w:val="none"/>
          <w:vertAlign w:val="baseline"/>
          <w:lang w:val="en-US" w:eastAsia="zh-CN"/>
        </w:rPr>
        <w:t>2）</w:t>
      </w:r>
      <w:r>
        <w:rPr>
          <w:rFonts w:hint="eastAsia" w:ascii="仿宋_GB2312" w:hAnsi="仿宋_GB2312" w:eastAsia="仿宋_GB2312" w:cs="仿宋_GB2312"/>
          <w:b w:val="0"/>
          <w:bCs w:val="0"/>
          <w:color w:val="auto"/>
          <w:sz w:val="32"/>
          <w:szCs w:val="32"/>
          <w:highlight w:val="none"/>
          <w:u w:val="none"/>
          <w:vertAlign w:val="baseline"/>
        </w:rPr>
        <w:t>加强</w:t>
      </w:r>
      <w:r>
        <w:rPr>
          <w:rFonts w:hint="default" w:ascii="仿宋_GB2312" w:hAnsi="仿宋_GB2312" w:eastAsia="仿宋_GB2312" w:cs="仿宋_GB2312"/>
          <w:b w:val="0"/>
          <w:bCs w:val="0"/>
          <w:color w:val="auto"/>
          <w:sz w:val="32"/>
          <w:szCs w:val="32"/>
          <w:highlight w:val="none"/>
          <w:u w:val="none"/>
          <w:vertAlign w:val="baseline"/>
        </w:rPr>
        <w:t>应急</w:t>
      </w:r>
      <w:r>
        <w:rPr>
          <w:rFonts w:hint="eastAsia" w:ascii="仿宋_GB2312" w:hAnsi="仿宋_GB2312" w:eastAsia="仿宋_GB2312" w:cs="仿宋_GB2312"/>
          <w:b w:val="0"/>
          <w:bCs w:val="0"/>
          <w:color w:val="auto"/>
          <w:sz w:val="32"/>
          <w:szCs w:val="32"/>
          <w:highlight w:val="none"/>
          <w:u w:val="none"/>
          <w:vertAlign w:val="baseline"/>
        </w:rPr>
        <w:t>值守，密切跟踪灾害风险变化和发展趋势，对灾害可能造成的损失进行动态评估，及时调整相关措施</w:t>
      </w:r>
      <w:r>
        <w:rPr>
          <w:rFonts w:hint="eastAsia" w:ascii="仿宋_GB2312" w:hAnsi="仿宋_GB2312" w:eastAsia="仿宋_GB2312" w:cs="仿宋_GB2312"/>
          <w:b w:val="0"/>
          <w:bCs w:val="0"/>
          <w:color w:val="auto"/>
          <w:sz w:val="32"/>
          <w:szCs w:val="32"/>
          <w:highlight w:val="none"/>
          <w:u w:val="none"/>
          <w:vertAlign w:val="baseline"/>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default" w:ascii="仿宋_GB2312" w:hAnsi="仿宋_GB2312" w:eastAsia="仿宋_GB2312" w:cs="仿宋_GB2312"/>
          <w:b w:val="0"/>
          <w:bCs w:val="0"/>
          <w:color w:val="auto"/>
          <w:sz w:val="32"/>
          <w:szCs w:val="32"/>
          <w:highlight w:val="none"/>
          <w:u w:val="none"/>
          <w:vertAlign w:val="baseline"/>
          <w:lang w:val="en-US" w:eastAsia="zh-CN"/>
        </w:rPr>
      </w:pPr>
      <w:r>
        <w:rPr>
          <w:rFonts w:hint="eastAsia" w:ascii="仿宋_GB2312" w:hAnsi="仿宋_GB2312" w:eastAsia="仿宋_GB2312" w:cs="仿宋_GB2312"/>
          <w:b w:val="0"/>
          <w:bCs w:val="0"/>
          <w:color w:val="auto"/>
          <w:sz w:val="32"/>
          <w:szCs w:val="32"/>
          <w:highlight w:val="none"/>
          <w:u w:val="none"/>
          <w:vertAlign w:val="baseline"/>
          <w:lang w:val="en-US" w:eastAsia="zh-CN"/>
        </w:rPr>
        <w:t>（3）开放相关避险场所，随时做好人员紧急转移安置工作。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default" w:ascii="仿宋_GB2312" w:hAnsi="仿宋_GB2312" w:eastAsia="仿宋_GB2312" w:cs="仿宋_GB2312"/>
          <w:b w:val="0"/>
          <w:bCs w:val="0"/>
          <w:color w:val="auto"/>
          <w:sz w:val="32"/>
          <w:szCs w:val="32"/>
          <w:highlight w:val="none"/>
          <w:u w:val="none"/>
          <w:vertAlign w:val="baseline"/>
          <w:lang w:val="en-US" w:eastAsia="zh-CN"/>
        </w:rPr>
      </w:pPr>
      <w:r>
        <w:rPr>
          <w:rFonts w:hint="eastAsia" w:ascii="仿宋_GB2312" w:hAnsi="仿宋_GB2312" w:eastAsia="仿宋_GB2312" w:cs="仿宋_GB2312"/>
          <w:b w:val="0"/>
          <w:bCs w:val="0"/>
          <w:color w:val="auto"/>
          <w:sz w:val="32"/>
          <w:szCs w:val="32"/>
          <w:highlight w:val="none"/>
          <w:u w:val="none"/>
          <w:vertAlign w:val="baseline"/>
          <w:lang w:val="en-US" w:eastAsia="zh-CN"/>
        </w:rPr>
        <w:t>（4）通知市粮食和物资储备局做好救灾物资准备，紧急情况下提前预置物资，启动与交通运输相关部门和单位的应急联动机制，做好救灾物资调运准备。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vertAlign w:val="baseline"/>
          <w:lang w:eastAsia="zh-CN"/>
        </w:rPr>
      </w:pPr>
      <w:r>
        <w:rPr>
          <w:rFonts w:hint="eastAsia" w:ascii="仿宋_GB2312" w:hAnsi="仿宋_GB2312" w:eastAsia="仿宋_GB2312" w:cs="仿宋_GB2312"/>
          <w:b w:val="0"/>
          <w:bCs w:val="0"/>
          <w:color w:val="auto"/>
          <w:sz w:val="32"/>
          <w:szCs w:val="32"/>
          <w:highlight w:val="none"/>
          <w:u w:val="none"/>
          <w:vertAlign w:val="baseline"/>
        </w:rPr>
        <w:t>（</w:t>
      </w:r>
      <w:r>
        <w:rPr>
          <w:rFonts w:hint="eastAsia" w:ascii="仿宋_GB2312" w:hAnsi="仿宋_GB2312" w:eastAsia="仿宋_GB2312" w:cs="仿宋_GB2312"/>
          <w:b w:val="0"/>
          <w:bCs w:val="0"/>
          <w:color w:val="auto"/>
          <w:sz w:val="32"/>
          <w:szCs w:val="32"/>
          <w:highlight w:val="none"/>
          <w:u w:val="none"/>
          <w:vertAlign w:val="baseline"/>
          <w:lang w:val="en-US" w:eastAsia="zh-CN"/>
        </w:rPr>
        <w:t>5</w:t>
      </w:r>
      <w:r>
        <w:rPr>
          <w:rFonts w:hint="eastAsia" w:ascii="仿宋_GB2312" w:hAnsi="仿宋_GB2312" w:eastAsia="仿宋_GB2312" w:cs="仿宋_GB2312"/>
          <w:b w:val="0"/>
          <w:bCs w:val="0"/>
          <w:color w:val="auto"/>
          <w:sz w:val="32"/>
          <w:szCs w:val="32"/>
          <w:highlight w:val="none"/>
          <w:u w:val="none"/>
          <w:vertAlign w:val="baseline"/>
        </w:rPr>
        <w:t>）派出工作组，实地了解灾害风险，检查指导各项救灾准备工作</w:t>
      </w:r>
      <w:r>
        <w:rPr>
          <w:rFonts w:hint="eastAsia" w:ascii="仿宋_GB2312" w:hAnsi="仿宋_GB2312" w:eastAsia="仿宋_GB2312" w:cs="仿宋_GB2312"/>
          <w:b w:val="0"/>
          <w:bCs w:val="0"/>
          <w:color w:val="auto"/>
          <w:sz w:val="32"/>
          <w:szCs w:val="32"/>
          <w:highlight w:val="none"/>
          <w:u w:val="none"/>
          <w:vertAlign w:val="baseline"/>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vertAlign w:val="baseline"/>
          <w:lang w:eastAsia="zh-CN"/>
        </w:rPr>
      </w:pPr>
      <w:r>
        <w:rPr>
          <w:rFonts w:hint="eastAsia" w:ascii="仿宋_GB2312" w:hAnsi="仿宋_GB2312" w:eastAsia="仿宋_GB2312" w:cs="仿宋_GB2312"/>
          <w:b w:val="0"/>
          <w:bCs w:val="0"/>
          <w:color w:val="auto"/>
          <w:sz w:val="32"/>
          <w:szCs w:val="32"/>
          <w:highlight w:val="none"/>
          <w:u w:val="none"/>
          <w:vertAlign w:val="baseline"/>
        </w:rPr>
        <w:t>（</w:t>
      </w:r>
      <w:r>
        <w:rPr>
          <w:rFonts w:hint="eastAsia" w:ascii="仿宋_GB2312" w:hAnsi="仿宋_GB2312" w:eastAsia="仿宋_GB2312" w:cs="仿宋_GB2312"/>
          <w:b w:val="0"/>
          <w:bCs w:val="0"/>
          <w:color w:val="auto"/>
          <w:sz w:val="32"/>
          <w:szCs w:val="32"/>
          <w:highlight w:val="none"/>
          <w:u w:val="none"/>
          <w:vertAlign w:val="baseline"/>
          <w:lang w:val="en-US" w:eastAsia="zh-CN"/>
        </w:rPr>
        <w:t>6</w:t>
      </w:r>
      <w:r>
        <w:rPr>
          <w:rFonts w:hint="eastAsia" w:ascii="仿宋_GB2312" w:hAnsi="仿宋_GB2312" w:eastAsia="仿宋_GB2312" w:cs="仿宋_GB2312"/>
          <w:b w:val="0"/>
          <w:bCs w:val="0"/>
          <w:color w:val="auto"/>
          <w:sz w:val="32"/>
          <w:szCs w:val="32"/>
          <w:highlight w:val="none"/>
          <w:u w:val="none"/>
          <w:vertAlign w:val="baseline"/>
        </w:rPr>
        <w:t>）向</w:t>
      </w:r>
      <w:r>
        <w:rPr>
          <w:rFonts w:hint="eastAsia" w:ascii="仿宋_GB2312" w:hAnsi="仿宋_GB2312" w:eastAsia="仿宋_GB2312" w:cs="仿宋_GB2312"/>
          <w:b w:val="0"/>
          <w:bCs w:val="0"/>
          <w:color w:val="auto"/>
          <w:sz w:val="32"/>
          <w:szCs w:val="32"/>
          <w:highlight w:val="none"/>
          <w:u w:val="none"/>
          <w:vertAlign w:val="baseline"/>
          <w:lang w:eastAsia="zh-CN"/>
        </w:rPr>
        <w:t>市委、市政府</w:t>
      </w:r>
      <w:r>
        <w:rPr>
          <w:rFonts w:hint="eastAsia" w:ascii="仿宋_GB2312" w:hAnsi="仿宋_GB2312" w:eastAsia="仿宋_GB2312" w:cs="仿宋_GB2312"/>
          <w:b w:val="0"/>
          <w:bCs w:val="0"/>
          <w:color w:val="auto"/>
          <w:sz w:val="32"/>
          <w:szCs w:val="32"/>
          <w:highlight w:val="none"/>
          <w:u w:val="none"/>
          <w:vertAlign w:val="baseline"/>
          <w:lang w:val="en-US" w:eastAsia="zh-CN"/>
        </w:rPr>
        <w:t>报告灾害预警工作情况</w:t>
      </w:r>
      <w:r>
        <w:rPr>
          <w:rFonts w:hint="eastAsia" w:ascii="仿宋_GB2312" w:hAnsi="仿宋_GB2312" w:eastAsia="仿宋_GB2312" w:cs="仿宋_GB2312"/>
          <w:b w:val="0"/>
          <w:bCs w:val="0"/>
          <w:color w:val="auto"/>
          <w:sz w:val="32"/>
          <w:szCs w:val="32"/>
          <w:highlight w:val="none"/>
          <w:u w:val="none"/>
          <w:vertAlign w:val="baseline"/>
          <w:lang w:eastAsia="zh-CN"/>
        </w:rPr>
        <w:t>，</w:t>
      </w:r>
      <w:r>
        <w:rPr>
          <w:rFonts w:hint="eastAsia" w:ascii="仿宋_GB2312" w:hAnsi="仿宋_GB2312" w:eastAsia="仿宋_GB2312" w:cs="仿宋_GB2312"/>
          <w:b w:val="0"/>
          <w:bCs w:val="0"/>
          <w:color w:val="auto"/>
          <w:sz w:val="32"/>
          <w:szCs w:val="32"/>
          <w:highlight w:val="none"/>
          <w:u w:val="none"/>
          <w:vertAlign w:val="baseline"/>
          <w:lang w:val="en-US" w:eastAsia="zh-CN"/>
        </w:rPr>
        <w:t>并向</w:t>
      </w:r>
      <w:r>
        <w:rPr>
          <w:rFonts w:hint="eastAsia" w:ascii="仿宋_GB2312" w:hAnsi="仿宋_GB2312" w:eastAsia="仿宋_GB2312" w:cs="仿宋_GB2312"/>
          <w:b w:val="0"/>
          <w:bCs w:val="0"/>
          <w:color w:val="auto"/>
          <w:sz w:val="32"/>
          <w:szCs w:val="32"/>
          <w:highlight w:val="none"/>
          <w:u w:val="none"/>
          <w:vertAlign w:val="baseline"/>
        </w:rPr>
        <w:t>市减灾委成员单位</w:t>
      </w:r>
      <w:r>
        <w:rPr>
          <w:rFonts w:hint="eastAsia" w:ascii="仿宋_GB2312" w:hAnsi="仿宋_GB2312" w:eastAsia="仿宋_GB2312" w:cs="仿宋_GB2312"/>
          <w:b w:val="0"/>
          <w:bCs w:val="0"/>
          <w:color w:val="auto"/>
          <w:sz w:val="32"/>
          <w:szCs w:val="32"/>
          <w:highlight w:val="none"/>
          <w:u w:val="none"/>
          <w:vertAlign w:val="baseline"/>
          <w:lang w:val="en-US" w:eastAsia="zh-CN"/>
        </w:rPr>
        <w:t>通报。</w:t>
      </w:r>
    </w:p>
    <w:p>
      <w:pPr>
        <w:pStyle w:val="2"/>
        <w:keepNext w:val="0"/>
        <w:keepLines w:val="0"/>
        <w:pageBreakBefore w:val="0"/>
        <w:numPr>
          <w:ilvl w:val="0"/>
          <w:numId w:val="0"/>
        </w:numPr>
        <w:kinsoku/>
        <w:wordWrap/>
        <w:overflowPunct/>
        <w:topLinePunct w:val="0"/>
        <w:autoSpaceDE/>
        <w:autoSpaceDN/>
        <w:bidi w:val="0"/>
        <w:snapToGrid/>
        <w:ind w:firstLine="640" w:firstLineChars="200"/>
        <w:jc w:val="both"/>
        <w:textAlignment w:val="auto"/>
        <w:rPr>
          <w:rFonts w:hint="eastAsia"/>
          <w:b w:val="0"/>
          <w:bCs w:val="0"/>
          <w:color w:val="auto"/>
          <w:highlight w:val="none"/>
          <w:u w:val="none"/>
          <w:lang w:val="en-US" w:eastAsia="zh-CN"/>
        </w:rPr>
      </w:pPr>
      <w:r>
        <w:rPr>
          <w:rFonts w:hint="eastAsia" w:ascii="仿宋_GB2312" w:hAnsi="仿宋_GB2312" w:eastAsia="仿宋_GB2312" w:cs="仿宋_GB2312"/>
          <w:b w:val="0"/>
          <w:bCs w:val="0"/>
          <w:color w:val="auto"/>
          <w:sz w:val="32"/>
          <w:szCs w:val="32"/>
          <w:highlight w:val="none"/>
          <w:u w:val="none"/>
          <w:vertAlign w:val="baseline"/>
        </w:rPr>
        <w:t>（</w:t>
      </w:r>
      <w:r>
        <w:rPr>
          <w:rFonts w:hint="eastAsia" w:ascii="仿宋_GB2312" w:hAnsi="仿宋_GB2312" w:eastAsia="仿宋_GB2312" w:cs="仿宋_GB2312"/>
          <w:b w:val="0"/>
          <w:bCs w:val="0"/>
          <w:color w:val="auto"/>
          <w:sz w:val="32"/>
          <w:szCs w:val="32"/>
          <w:highlight w:val="none"/>
          <w:u w:val="none"/>
          <w:vertAlign w:val="baseline"/>
          <w:lang w:val="en-US" w:eastAsia="zh-CN"/>
        </w:rPr>
        <w:t>7</w:t>
      </w:r>
      <w:r>
        <w:rPr>
          <w:rFonts w:hint="eastAsia" w:ascii="仿宋_GB2312" w:hAnsi="仿宋_GB2312" w:eastAsia="仿宋_GB2312" w:cs="仿宋_GB2312"/>
          <w:b w:val="0"/>
          <w:bCs w:val="0"/>
          <w:color w:val="auto"/>
          <w:sz w:val="32"/>
          <w:szCs w:val="32"/>
          <w:highlight w:val="none"/>
          <w:u w:val="none"/>
          <w:vertAlign w:val="baseline"/>
        </w:rPr>
        <w:t>）向公众</w:t>
      </w:r>
      <w:r>
        <w:rPr>
          <w:rFonts w:hint="eastAsia" w:ascii="仿宋_GB2312" w:hAnsi="仿宋_GB2312" w:eastAsia="仿宋_GB2312" w:cs="仿宋_GB2312"/>
          <w:b w:val="0"/>
          <w:bCs w:val="0"/>
          <w:color w:val="auto"/>
          <w:sz w:val="32"/>
          <w:szCs w:val="32"/>
          <w:highlight w:val="none"/>
          <w:u w:val="none"/>
          <w:vertAlign w:val="baseline"/>
          <w:lang w:val="en-US" w:eastAsia="zh-CN"/>
        </w:rPr>
        <w:t>及时</w:t>
      </w:r>
      <w:r>
        <w:rPr>
          <w:rFonts w:hint="eastAsia" w:ascii="仿宋_GB2312" w:hAnsi="仿宋_GB2312" w:eastAsia="仿宋_GB2312" w:cs="仿宋_GB2312"/>
          <w:b w:val="0"/>
          <w:bCs w:val="0"/>
          <w:color w:val="auto"/>
          <w:sz w:val="32"/>
          <w:szCs w:val="32"/>
          <w:highlight w:val="none"/>
          <w:u w:val="none"/>
          <w:vertAlign w:val="baseline"/>
        </w:rPr>
        <w:t>推送</w:t>
      </w:r>
      <w:r>
        <w:rPr>
          <w:rFonts w:hint="eastAsia" w:ascii="仿宋_GB2312" w:hAnsi="仿宋_GB2312" w:eastAsia="仿宋_GB2312" w:cs="仿宋_GB2312"/>
          <w:b w:val="0"/>
          <w:bCs w:val="0"/>
          <w:color w:val="auto"/>
          <w:sz w:val="32"/>
          <w:szCs w:val="32"/>
          <w:highlight w:val="none"/>
          <w:u w:val="none"/>
          <w:vertAlign w:val="baseline"/>
          <w:lang w:val="en-US" w:eastAsia="zh-CN"/>
        </w:rPr>
        <w:t>自然灾害</w:t>
      </w:r>
      <w:r>
        <w:rPr>
          <w:rFonts w:hint="eastAsia" w:ascii="仿宋_GB2312" w:hAnsi="仿宋_GB2312" w:eastAsia="仿宋_GB2312" w:cs="仿宋_GB2312"/>
          <w:b w:val="0"/>
          <w:bCs w:val="0"/>
          <w:color w:val="auto"/>
          <w:sz w:val="32"/>
          <w:szCs w:val="32"/>
          <w:highlight w:val="none"/>
          <w:u w:val="none"/>
          <w:vertAlign w:val="baseline"/>
        </w:rPr>
        <w:t>风险预警信息，利用郑州发布、政务微</w:t>
      </w:r>
      <w:r>
        <w:rPr>
          <w:rFonts w:hint="eastAsia" w:ascii="仿宋_GB2312" w:hAnsi="仿宋_GB2312" w:eastAsia="仿宋_GB2312" w:cs="仿宋_GB2312"/>
          <w:b w:val="0"/>
          <w:bCs w:val="0"/>
          <w:color w:val="auto"/>
          <w:sz w:val="32"/>
          <w:szCs w:val="32"/>
          <w:highlight w:val="none"/>
          <w:u w:val="none"/>
          <w:vertAlign w:val="baseline"/>
          <w:lang w:val="en-US" w:eastAsia="zh-CN"/>
        </w:rPr>
        <w:t>博</w:t>
      </w:r>
      <w:r>
        <w:rPr>
          <w:rFonts w:hint="eastAsia" w:ascii="仿宋_GB2312" w:hAnsi="仿宋_GB2312" w:eastAsia="仿宋_GB2312" w:cs="仿宋_GB2312"/>
          <w:b w:val="0"/>
          <w:bCs w:val="0"/>
          <w:color w:val="auto"/>
          <w:sz w:val="32"/>
          <w:szCs w:val="32"/>
          <w:highlight w:val="none"/>
          <w:u w:val="none"/>
          <w:vertAlign w:val="baseline"/>
        </w:rPr>
        <w:t>、短视频平台等新媒体，融合广播、电视、户外显示终端、乡村（社区）大喇叭、手机短信等，及时发布针对特定区域、特定人群的灾害预警和转移避险等信息，提示公众做好自救互救准备</w:t>
      </w:r>
      <w:r>
        <w:rPr>
          <w:rFonts w:hint="eastAsia" w:ascii="仿宋_GB2312" w:hAnsi="仿宋_GB2312" w:eastAsia="仿宋_GB2312" w:cs="仿宋_GB2312"/>
          <w:b w:val="0"/>
          <w:bCs w:val="0"/>
          <w:color w:val="auto"/>
          <w:sz w:val="32"/>
          <w:szCs w:val="32"/>
          <w:highlight w:val="none"/>
          <w:u w:val="none"/>
          <w:vertAlign w:val="baseline"/>
          <w:lang w:eastAsia="zh-CN"/>
        </w:rPr>
        <w:t>。</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outlineLvl w:val="0"/>
        <w:rPr>
          <w:rFonts w:hint="eastAsia" w:ascii="黑体" w:hAnsi="黑体" w:eastAsia="黑体" w:cs="黑体"/>
          <w:b w:val="0"/>
          <w:bCs w:val="0"/>
          <w:color w:val="auto"/>
          <w:sz w:val="32"/>
          <w:szCs w:val="32"/>
          <w:highlight w:val="none"/>
          <w:u w:val="none"/>
          <w:lang w:eastAsia="zh-CN"/>
        </w:rPr>
      </w:pPr>
      <w:bookmarkStart w:id="58" w:name="_Toc14019"/>
      <w:bookmarkStart w:id="59" w:name="_Toc32343"/>
      <w:bookmarkStart w:id="60" w:name="_Toc16229"/>
      <w:bookmarkStart w:id="61" w:name="_Toc751861276"/>
      <w:bookmarkStart w:id="62" w:name="_Toc20564"/>
      <w:bookmarkStart w:id="63" w:name="_Toc32744"/>
      <w:r>
        <w:rPr>
          <w:rFonts w:hint="eastAsia" w:ascii="黑体" w:hAnsi="黑体" w:eastAsia="黑体" w:cs="黑体"/>
          <w:b w:val="0"/>
          <w:bCs w:val="0"/>
          <w:color w:val="auto"/>
          <w:sz w:val="32"/>
          <w:szCs w:val="32"/>
          <w:highlight w:val="none"/>
          <w:u w:val="none"/>
        </w:rPr>
        <w:t>4</w:t>
      </w:r>
      <w:r>
        <w:rPr>
          <w:rFonts w:hint="eastAsia" w:ascii="黑体" w:hAnsi="黑体" w:eastAsia="黑体" w:cs="黑体"/>
          <w:b w:val="0"/>
          <w:bCs w:val="0"/>
          <w:color w:val="auto"/>
          <w:sz w:val="32"/>
          <w:szCs w:val="32"/>
          <w:highlight w:val="none"/>
          <w:u w:val="none"/>
          <w:lang w:val="en-US" w:eastAsia="zh-CN"/>
        </w:rPr>
        <w:t>灾情信息管理</w:t>
      </w:r>
      <w:bookmarkEnd w:id="58"/>
      <w:bookmarkEnd w:id="59"/>
      <w:bookmarkEnd w:id="60"/>
      <w:bookmarkEnd w:id="61"/>
      <w:bookmarkEnd w:id="62"/>
      <w:bookmarkEnd w:id="63"/>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市、县两级应急管理部门按照《自然灾害情况统计调查制度》和《特别重大自然灾害损失统计调查制度》，做好灾情信息收集、汇总、分析、上报和部门间信息共享工作。</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outlineLvl w:val="1"/>
        <w:rPr>
          <w:rFonts w:hint="eastAsia" w:ascii="仿宋_GB2312" w:hAnsi="仿宋_GB2312" w:eastAsia="仿宋_GB2312" w:cs="仿宋_GB2312"/>
          <w:b/>
          <w:bCs/>
          <w:color w:val="auto"/>
          <w:sz w:val="32"/>
          <w:szCs w:val="32"/>
          <w:highlight w:val="none"/>
          <w:u w:val="none"/>
          <w:lang w:eastAsia="zh-CN"/>
        </w:rPr>
      </w:pPr>
      <w:bookmarkStart w:id="64" w:name="_Toc24322"/>
      <w:bookmarkStart w:id="65" w:name="_Toc11400"/>
      <w:bookmarkStart w:id="66" w:name="_Toc1083"/>
      <w:bookmarkStart w:id="67" w:name="_Toc412328773"/>
      <w:bookmarkStart w:id="68" w:name="_Toc15418"/>
      <w:bookmarkStart w:id="69" w:name="_Toc27894"/>
      <w:r>
        <w:rPr>
          <w:rFonts w:hint="eastAsia" w:ascii="仿宋_GB2312" w:hAnsi="仿宋_GB2312" w:eastAsia="仿宋_GB2312" w:cs="仿宋_GB2312"/>
          <w:b/>
          <w:bCs/>
          <w:color w:val="auto"/>
          <w:sz w:val="32"/>
          <w:szCs w:val="32"/>
          <w:highlight w:val="none"/>
          <w:u w:val="none"/>
        </w:rPr>
        <w:t>4.1</w:t>
      </w:r>
      <w:r>
        <w:rPr>
          <w:rFonts w:hint="eastAsia" w:ascii="仿宋_GB2312" w:hAnsi="仿宋_GB2312" w:eastAsia="仿宋_GB2312" w:cs="仿宋_GB2312"/>
          <w:b/>
          <w:bCs/>
          <w:color w:val="auto"/>
          <w:sz w:val="32"/>
          <w:szCs w:val="32"/>
          <w:highlight w:val="none"/>
          <w:u w:val="none"/>
          <w:lang w:val="en-US" w:eastAsia="zh-CN"/>
        </w:rPr>
        <w:t>信息</w:t>
      </w:r>
      <w:r>
        <w:rPr>
          <w:rFonts w:hint="eastAsia" w:ascii="仿宋_GB2312" w:hAnsi="仿宋_GB2312" w:eastAsia="仿宋_GB2312" w:cs="仿宋_GB2312"/>
          <w:b/>
          <w:bCs/>
          <w:color w:val="auto"/>
          <w:sz w:val="32"/>
          <w:szCs w:val="32"/>
          <w:highlight w:val="none"/>
          <w:u w:val="none"/>
        </w:rPr>
        <w:t>报告</w:t>
      </w:r>
      <w:bookmarkEnd w:id="64"/>
      <w:bookmarkEnd w:id="65"/>
      <w:bookmarkEnd w:id="66"/>
      <w:bookmarkEnd w:id="67"/>
      <w:bookmarkEnd w:id="68"/>
      <w:bookmarkEnd w:id="69"/>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4.1.1对突发性自然灾害，区县（市）应急管理局应在灾害发生后2小时内将本行政区域灾情和救灾工作情况向本级人民政府和市应急管理局报告，包括灾害种类、发生时间、受灾人口、因灾死亡失踪人口、紧急转移安置人口、需紧急生活救助人口等。市应急管理局在接报灾情信息2小时内审核、汇总，并向市政府和省应急管理厅报告。</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rPr>
        <w:t>对于造成10人以上（含10人）死亡失踪等灾情严重的自然灾害以及敏感灾害信息、可能引发重大以上突发事件的信息、社会舆论广泛关注的热点和焦点灾害事件</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lang w:val="en-US" w:eastAsia="zh-CN"/>
        </w:rPr>
        <w:t>区县（市）应急管理局应在灾害发生后立即上报区县（市）人民政府、市级和省级应急管理部门、应急管理部。市应急管理局接报后立即报告市政府和省应急管理厅，市政府应立即向省政府报告。</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突发性自然灾害发生后，遇有死亡失踪人员相关信息认定困难的情况，区县（市）应急管理局应按照因灾死亡失踪人员信息“先报后核”的原则，第一时间先上报信息，后续根据认定结果进行核报，避免信息迟报漏报。</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4.1.2自然灾害灾情稳定前，各级应急管理部门执行灾情24小时零报告制度，逐级上报上级应急管理部门；灾情发生重大变化时，市应急管理局接报后立即向市政府和省应急管理厅报告。</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灾情稳定后，市、县两级应急管理部门应组织力量，全面开展灾情核定工作，并逐级上报。区县（市）应急管理局应在5日内将经核定的灾情和救援救灾工作数据向市应急管理局报告。市应急管理局在接到县级报表后，应在3日内审核、汇总数据，并向省应急管理厅报告。</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4.1.3对干旱灾害，各级应急管理部门要在旱情初显、群众生产和生活受到一定影响时，初报灾情；在旱情发展过程中，每10日续报一次灾情，直至灾情解除；灾情解除后及时核报。</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outlineLvl w:val="1"/>
        <w:rPr>
          <w:rFonts w:hint="eastAsia" w:ascii="仿宋_GB2312" w:hAnsi="仿宋_GB2312" w:eastAsia="仿宋_GB2312" w:cs="仿宋_GB2312"/>
          <w:b/>
          <w:bCs/>
          <w:color w:val="auto"/>
          <w:sz w:val="32"/>
          <w:szCs w:val="32"/>
          <w:highlight w:val="none"/>
          <w:u w:val="none"/>
        </w:rPr>
      </w:pPr>
      <w:bookmarkStart w:id="70" w:name="_Toc28995"/>
      <w:bookmarkStart w:id="71" w:name="_Toc2036429923"/>
      <w:bookmarkStart w:id="72" w:name="_Toc12201"/>
      <w:bookmarkStart w:id="73" w:name="_Toc5159"/>
      <w:bookmarkStart w:id="74" w:name="_Toc26956"/>
      <w:bookmarkStart w:id="75" w:name="_Toc7105"/>
      <w:r>
        <w:rPr>
          <w:rFonts w:hint="eastAsia" w:ascii="仿宋_GB2312" w:hAnsi="仿宋_GB2312" w:eastAsia="仿宋_GB2312" w:cs="仿宋_GB2312"/>
          <w:b/>
          <w:bCs/>
          <w:color w:val="auto"/>
          <w:sz w:val="32"/>
          <w:szCs w:val="32"/>
          <w:highlight w:val="none"/>
          <w:u w:val="none"/>
        </w:rPr>
        <w:t>4.2</w:t>
      </w:r>
      <w:r>
        <w:rPr>
          <w:rFonts w:hint="eastAsia" w:ascii="仿宋_GB2312" w:hAnsi="仿宋_GB2312" w:eastAsia="仿宋_GB2312" w:cs="仿宋_GB2312"/>
          <w:b/>
          <w:bCs/>
          <w:color w:val="auto"/>
          <w:sz w:val="32"/>
          <w:szCs w:val="32"/>
          <w:highlight w:val="none"/>
          <w:u w:val="none"/>
          <w:lang w:val="en-US" w:eastAsia="zh-CN"/>
        </w:rPr>
        <w:t>灾情核定</w:t>
      </w:r>
      <w:bookmarkEnd w:id="70"/>
      <w:bookmarkEnd w:id="71"/>
      <w:bookmarkEnd w:id="72"/>
      <w:bookmarkEnd w:id="73"/>
      <w:bookmarkEnd w:id="74"/>
      <w:bookmarkEnd w:id="75"/>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4.2.1部门会商核定。市、县两级人民政府要建立健全灾情会商制度，各级减灾委或</w:t>
      </w:r>
      <w:r>
        <w:rPr>
          <w:rFonts w:hint="default" w:ascii="仿宋_GB2312" w:hAnsi="仿宋_GB2312" w:eastAsia="仿宋_GB2312" w:cs="仿宋_GB2312"/>
          <w:b w:val="0"/>
          <w:bCs w:val="0"/>
          <w:color w:val="auto"/>
          <w:sz w:val="32"/>
          <w:szCs w:val="32"/>
          <w:highlight w:val="none"/>
          <w:u w:val="none"/>
          <w:lang w:val="en-US" w:eastAsia="zh-CN"/>
        </w:rPr>
        <w:t>应急管理</w:t>
      </w:r>
      <w:r>
        <w:rPr>
          <w:rFonts w:hint="eastAsia" w:ascii="仿宋_GB2312" w:hAnsi="仿宋_GB2312" w:eastAsia="仿宋_GB2312" w:cs="仿宋_GB2312"/>
          <w:b w:val="0"/>
          <w:bCs w:val="0"/>
          <w:color w:val="auto"/>
          <w:sz w:val="32"/>
          <w:szCs w:val="32"/>
          <w:highlight w:val="none"/>
          <w:u w:val="none"/>
          <w:lang w:val="en-US" w:eastAsia="zh-CN"/>
        </w:rPr>
        <w:t>部门要定期或不定期组织相关部门召开灾情会商会议，全面客观评估、核定灾情数据。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4.2.2专家小组评估。</w:t>
      </w:r>
      <w:r>
        <w:rPr>
          <w:rFonts w:hint="default" w:ascii="仿宋_GB2312" w:hAnsi="仿宋_GB2312" w:eastAsia="仿宋_GB2312" w:cs="仿宋_GB2312"/>
          <w:b w:val="0"/>
          <w:bCs w:val="0"/>
          <w:color w:val="auto"/>
          <w:sz w:val="32"/>
          <w:szCs w:val="32"/>
          <w:highlight w:val="none"/>
          <w:u w:val="none"/>
          <w:lang w:val="en-US" w:eastAsia="zh-CN"/>
        </w:rPr>
        <w:t>应急管理</w:t>
      </w:r>
      <w:r>
        <w:rPr>
          <w:rFonts w:hint="eastAsia" w:ascii="仿宋_GB2312" w:hAnsi="仿宋_GB2312" w:eastAsia="仿宋_GB2312" w:cs="仿宋_GB2312"/>
          <w:b w:val="0"/>
          <w:bCs w:val="0"/>
          <w:color w:val="auto"/>
          <w:sz w:val="32"/>
          <w:szCs w:val="32"/>
          <w:highlight w:val="none"/>
          <w:u w:val="none"/>
          <w:lang w:val="en-US" w:eastAsia="zh-CN"/>
        </w:rPr>
        <w:t>、城建、城管、房管、水利、</w:t>
      </w:r>
      <w:r>
        <w:rPr>
          <w:rFonts w:hint="default" w:ascii="仿宋_GB2312" w:hAnsi="仿宋_GB2312" w:eastAsia="仿宋_GB2312" w:cs="仿宋_GB2312"/>
          <w:b w:val="0"/>
          <w:bCs w:val="0"/>
          <w:color w:val="auto"/>
          <w:sz w:val="32"/>
          <w:szCs w:val="32"/>
          <w:highlight w:val="none"/>
          <w:u w:val="none"/>
          <w:lang w:val="en-US" w:eastAsia="zh-CN"/>
        </w:rPr>
        <w:t>资源规划</w:t>
      </w:r>
      <w:r>
        <w:rPr>
          <w:rFonts w:hint="eastAsia" w:ascii="仿宋_GB2312" w:hAnsi="仿宋_GB2312" w:eastAsia="仿宋_GB2312" w:cs="仿宋_GB2312"/>
          <w:b w:val="0"/>
          <w:bCs w:val="0"/>
          <w:color w:val="auto"/>
          <w:sz w:val="32"/>
          <w:szCs w:val="32"/>
          <w:highlight w:val="none"/>
          <w:u w:val="none"/>
          <w:lang w:val="en-US" w:eastAsia="zh-CN"/>
        </w:rPr>
        <w:t>、林业、农业、地震、气象等减灾委有关部门组织专家评估小组，通过全面调查、抽样调查、典型调查和专项调查等形式对灾情进行专家评估，核实灾情。</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4.2.3建立救助台账。区县（市）减灾委办公室、</w:t>
      </w:r>
      <w:r>
        <w:rPr>
          <w:rFonts w:hint="default" w:ascii="仿宋_GB2312" w:hAnsi="仿宋_GB2312" w:eastAsia="仿宋_GB2312" w:cs="仿宋_GB2312"/>
          <w:b w:val="0"/>
          <w:bCs w:val="0"/>
          <w:color w:val="auto"/>
          <w:sz w:val="32"/>
          <w:szCs w:val="32"/>
          <w:highlight w:val="none"/>
          <w:u w:val="none"/>
          <w:lang w:val="en-US" w:eastAsia="zh-CN"/>
        </w:rPr>
        <w:t>应急管理</w:t>
      </w:r>
      <w:r>
        <w:rPr>
          <w:rFonts w:hint="eastAsia" w:ascii="仿宋_GB2312" w:hAnsi="仿宋_GB2312" w:eastAsia="仿宋_GB2312" w:cs="仿宋_GB2312"/>
          <w:b w:val="0"/>
          <w:bCs w:val="0"/>
          <w:color w:val="auto"/>
          <w:sz w:val="32"/>
          <w:szCs w:val="32"/>
          <w:highlight w:val="none"/>
          <w:u w:val="none"/>
          <w:lang w:val="en-US" w:eastAsia="zh-CN"/>
        </w:rPr>
        <w:t>局在灾情核定后，建立因灾死亡（失踪）人口、倒塌居民住房、需政府救助人口等台账，为开展生活救助和恢复重建提供依据。</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outlineLvl w:val="1"/>
        <w:rPr>
          <w:rFonts w:hint="eastAsia" w:ascii="仿宋_GB2312" w:hAnsi="仿宋_GB2312" w:eastAsia="仿宋_GB2312" w:cs="仿宋_GB2312"/>
          <w:b/>
          <w:bCs/>
          <w:color w:val="auto"/>
          <w:sz w:val="32"/>
          <w:szCs w:val="32"/>
          <w:highlight w:val="none"/>
          <w:u w:val="none"/>
          <w:lang w:eastAsia="zh-CN"/>
        </w:rPr>
      </w:pPr>
      <w:bookmarkStart w:id="76" w:name="_Toc795733058"/>
      <w:bookmarkStart w:id="77" w:name="_Toc22503"/>
      <w:bookmarkStart w:id="78" w:name="_Toc32237"/>
      <w:bookmarkStart w:id="79" w:name="_Toc30646"/>
      <w:bookmarkStart w:id="80" w:name="_Toc31157"/>
      <w:bookmarkStart w:id="81" w:name="_Toc11141"/>
      <w:r>
        <w:rPr>
          <w:rFonts w:hint="eastAsia" w:ascii="仿宋_GB2312" w:hAnsi="仿宋_GB2312" w:eastAsia="仿宋_GB2312" w:cs="仿宋_GB2312"/>
          <w:b/>
          <w:bCs/>
          <w:color w:val="auto"/>
          <w:sz w:val="32"/>
          <w:szCs w:val="32"/>
          <w:highlight w:val="none"/>
          <w:u w:val="none"/>
        </w:rPr>
        <w:t>4.3信息发布</w:t>
      </w:r>
      <w:bookmarkEnd w:id="76"/>
      <w:bookmarkEnd w:id="77"/>
      <w:bookmarkEnd w:id="78"/>
      <w:bookmarkEnd w:id="79"/>
      <w:bookmarkEnd w:id="80"/>
      <w:bookmarkEnd w:id="81"/>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2"/>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4.3.1发布原则</w:t>
      </w:r>
    </w:p>
    <w:p>
      <w:pPr>
        <w:pStyle w:val="2"/>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灾情和救灾工作信息发布遵循实事求是、及时准确、公开透明的原则。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2"/>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4.3.2发布形式</w:t>
      </w:r>
    </w:p>
    <w:p>
      <w:pPr>
        <w:pStyle w:val="2"/>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auto"/>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灾情和救灾工作信息发布形式主要包括授权发布、组织报道、接受媒体采访、举行新闻发布会等。</w:t>
      </w:r>
      <w:r>
        <w:rPr>
          <w:rFonts w:hint="eastAsia" w:ascii="仿宋_GB2312" w:hAnsi="仿宋_GB2312" w:eastAsia="仿宋_GB2312" w:cs="仿宋_GB2312"/>
          <w:b w:val="0"/>
          <w:bCs w:val="0"/>
          <w:color w:val="auto"/>
          <w:highlight w:val="none"/>
          <w:u w:val="none"/>
          <w:lang w:val="en-US" w:eastAsia="zh-CN"/>
        </w:rPr>
        <w:t>利用郑州发布、政务网站、政务微博、政务客户端、短视频平台和手机短信等发布信息。具体按照国家、省和市有关规定执行。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2"/>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4.3.3发布条件</w:t>
      </w:r>
    </w:p>
    <w:p>
      <w:pPr>
        <w:pStyle w:val="2"/>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一次灾害过程达到市自然灾害救助</w:t>
      </w:r>
      <w:r>
        <w:rPr>
          <w:rFonts w:hint="default" w:ascii="仿宋_GB2312" w:hAnsi="仿宋_GB2312" w:eastAsia="仿宋_GB2312" w:cs="仿宋_GB2312"/>
          <w:b w:val="0"/>
          <w:bCs w:val="0"/>
          <w:color w:val="auto"/>
          <w:sz w:val="32"/>
          <w:szCs w:val="32"/>
          <w:highlight w:val="none"/>
          <w:u w:val="none"/>
          <w:lang w:eastAsia="zh-CN"/>
        </w:rPr>
        <w:t>应急</w:t>
      </w:r>
      <w:r>
        <w:rPr>
          <w:rFonts w:hint="eastAsia" w:ascii="仿宋_GB2312" w:hAnsi="仿宋_GB2312" w:eastAsia="仿宋_GB2312" w:cs="仿宋_GB2312"/>
          <w:b w:val="0"/>
          <w:bCs w:val="0"/>
          <w:color w:val="auto"/>
          <w:sz w:val="32"/>
          <w:szCs w:val="32"/>
          <w:highlight w:val="none"/>
          <w:u w:val="none"/>
          <w:lang w:val="en-US" w:eastAsia="zh-CN"/>
        </w:rPr>
        <w:t>预案</w:t>
      </w:r>
      <w:r>
        <w:rPr>
          <w:rFonts w:hint="default" w:ascii="仿宋_GB2312" w:hAnsi="仿宋_GB2312" w:eastAsia="仿宋_GB2312" w:cs="仿宋_GB2312"/>
          <w:b w:val="0"/>
          <w:bCs w:val="0"/>
          <w:color w:val="auto"/>
          <w:sz w:val="32"/>
          <w:szCs w:val="32"/>
          <w:highlight w:val="none"/>
          <w:u w:val="none"/>
          <w:lang w:eastAsia="zh-CN"/>
        </w:rPr>
        <w:t>应急</w:t>
      </w:r>
      <w:r>
        <w:rPr>
          <w:rFonts w:hint="eastAsia" w:ascii="仿宋_GB2312" w:hAnsi="仿宋_GB2312" w:eastAsia="仿宋_GB2312" w:cs="仿宋_GB2312"/>
          <w:b w:val="0"/>
          <w:bCs w:val="0"/>
          <w:color w:val="auto"/>
          <w:sz w:val="32"/>
          <w:szCs w:val="32"/>
          <w:highlight w:val="none"/>
          <w:u w:val="none"/>
          <w:lang w:val="en-US" w:eastAsia="zh-CN"/>
        </w:rPr>
        <w:t>响应启动条件的自然灾害，由市减灾办协调市委宣传部确定发布形式，及时做好信息发布工作。达不到市级自然灾害救助</w:t>
      </w:r>
      <w:r>
        <w:rPr>
          <w:rFonts w:hint="default" w:ascii="仿宋_GB2312" w:hAnsi="仿宋_GB2312" w:eastAsia="仿宋_GB2312" w:cs="仿宋_GB2312"/>
          <w:b w:val="0"/>
          <w:bCs w:val="0"/>
          <w:color w:val="auto"/>
          <w:sz w:val="32"/>
          <w:szCs w:val="32"/>
          <w:highlight w:val="none"/>
          <w:u w:val="none"/>
          <w:lang w:eastAsia="zh-CN"/>
        </w:rPr>
        <w:t>应急</w:t>
      </w:r>
      <w:r>
        <w:rPr>
          <w:rFonts w:hint="eastAsia" w:ascii="仿宋_GB2312" w:hAnsi="仿宋_GB2312" w:eastAsia="仿宋_GB2312" w:cs="仿宋_GB2312"/>
          <w:b w:val="0"/>
          <w:bCs w:val="0"/>
          <w:color w:val="auto"/>
          <w:sz w:val="32"/>
          <w:szCs w:val="32"/>
          <w:highlight w:val="none"/>
          <w:u w:val="none"/>
          <w:lang w:val="en-US" w:eastAsia="zh-CN"/>
        </w:rPr>
        <w:t>预案</w:t>
      </w:r>
      <w:r>
        <w:rPr>
          <w:rFonts w:hint="default" w:ascii="仿宋_GB2312" w:hAnsi="仿宋_GB2312" w:eastAsia="仿宋_GB2312" w:cs="仿宋_GB2312"/>
          <w:b w:val="0"/>
          <w:bCs w:val="0"/>
          <w:color w:val="auto"/>
          <w:sz w:val="32"/>
          <w:szCs w:val="32"/>
          <w:highlight w:val="none"/>
          <w:u w:val="none"/>
          <w:lang w:eastAsia="zh-CN"/>
        </w:rPr>
        <w:t>应急</w:t>
      </w:r>
      <w:r>
        <w:rPr>
          <w:rFonts w:hint="eastAsia" w:ascii="仿宋_GB2312" w:hAnsi="仿宋_GB2312" w:eastAsia="仿宋_GB2312" w:cs="仿宋_GB2312"/>
          <w:b w:val="0"/>
          <w:bCs w:val="0"/>
          <w:color w:val="auto"/>
          <w:sz w:val="32"/>
          <w:szCs w:val="32"/>
          <w:highlight w:val="none"/>
          <w:u w:val="none"/>
          <w:lang w:val="en-US" w:eastAsia="zh-CN"/>
        </w:rPr>
        <w:t>响应条件的自然灾害，由区县（市）减灾委及其办公室协调组织信息发布工作。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2"/>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4.3.4发布内容</w:t>
      </w:r>
    </w:p>
    <w:p>
      <w:pPr>
        <w:pStyle w:val="2"/>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市减灾办组织市水利局、市自然资源和规划局、</w:t>
      </w:r>
      <w:r>
        <w:rPr>
          <w:rFonts w:hint="default" w:ascii="仿宋_GB2312" w:hAnsi="仿宋_GB2312" w:eastAsia="仿宋_GB2312" w:cs="仿宋_GB2312"/>
          <w:b w:val="0"/>
          <w:bCs w:val="0"/>
          <w:color w:val="auto"/>
          <w:sz w:val="32"/>
          <w:szCs w:val="32"/>
          <w:highlight w:val="none"/>
          <w:u w:val="none"/>
          <w:lang w:eastAsia="zh-CN"/>
        </w:rPr>
        <w:t>市农业农村工作委员会</w:t>
      </w:r>
      <w:r>
        <w:rPr>
          <w:rFonts w:hint="eastAsia" w:ascii="仿宋_GB2312" w:hAnsi="仿宋_GB2312" w:eastAsia="仿宋_GB2312" w:cs="仿宋_GB2312"/>
          <w:b w:val="0"/>
          <w:bCs w:val="0"/>
          <w:color w:val="auto"/>
          <w:sz w:val="32"/>
          <w:szCs w:val="32"/>
          <w:highlight w:val="none"/>
          <w:u w:val="none"/>
          <w:lang w:val="en-US" w:eastAsia="zh-CN"/>
        </w:rPr>
        <w:t>、市交通局、市气象局、市应急管理局、市城乡建设局、市住房保障和房地产管理局、市城市管理局、市委宣传部等成员单位会商后，主要发布两项内容：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（1）受灾基本情况：灾害发生的时间、地点、背景；灾害造成的损失，包括人员受灾、人员伤亡、农作物受灾、房屋倒损情况、基础设施受损情况及造成的直接经济损失等。</w:t>
      </w:r>
    </w:p>
    <w:p>
      <w:pPr>
        <w:pStyle w:val="2"/>
        <w:keepNext w:val="0"/>
        <w:keepLines w:val="0"/>
        <w:pageBreakBefore w:val="0"/>
        <w:widowControl w:val="0"/>
        <w:numPr>
          <w:ilvl w:val="-1"/>
          <w:numId w:val="0"/>
        </w:numPr>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（2）救援救灾工作情况：救援救灾工作进展情况，市委、市政府、市减灾委关于应对自然灾害的重大部署、重要决策，救援救灾工作取得的成效，下一步救灾工作安排等。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2"/>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4.3.5发布要求</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市、区县（市）减灾委办公室要加强自然灾害灾情会商评估和审核、核定工作，切实做到向社会发布灾情信息的统一性、一致性和真实性。</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outlineLvl w:val="0"/>
        <w:rPr>
          <w:rFonts w:hint="eastAsia" w:ascii="黑体" w:hAnsi="黑体" w:eastAsia="黑体" w:cs="黑体"/>
          <w:b w:val="0"/>
          <w:bCs w:val="0"/>
          <w:color w:val="auto"/>
          <w:sz w:val="32"/>
          <w:szCs w:val="32"/>
          <w:highlight w:val="none"/>
          <w:u w:val="none"/>
        </w:rPr>
      </w:pPr>
      <w:bookmarkStart w:id="82" w:name="_Toc29758"/>
      <w:bookmarkStart w:id="83" w:name="_Toc15981"/>
      <w:bookmarkStart w:id="84" w:name="_Toc2081743935"/>
      <w:bookmarkStart w:id="85" w:name="_Toc753"/>
      <w:bookmarkStart w:id="86" w:name="_Toc20874"/>
      <w:bookmarkStart w:id="87" w:name="_Toc19512"/>
      <w:r>
        <w:rPr>
          <w:rFonts w:hint="eastAsia" w:ascii="黑体" w:hAnsi="黑体" w:eastAsia="黑体" w:cs="黑体"/>
          <w:b w:val="0"/>
          <w:bCs w:val="0"/>
          <w:color w:val="auto"/>
          <w:sz w:val="32"/>
          <w:szCs w:val="32"/>
          <w:highlight w:val="none"/>
          <w:u w:val="none"/>
        </w:rPr>
        <w:t>5</w:t>
      </w:r>
      <w:r>
        <w:rPr>
          <w:rFonts w:hint="eastAsia" w:ascii="黑体" w:hAnsi="黑体" w:eastAsia="黑体" w:cs="黑体"/>
          <w:b w:val="0"/>
          <w:bCs w:val="0"/>
          <w:color w:val="auto"/>
          <w:sz w:val="32"/>
          <w:szCs w:val="32"/>
          <w:highlight w:val="none"/>
          <w:u w:val="none"/>
          <w:lang w:val="en-US" w:eastAsia="zh-CN"/>
        </w:rPr>
        <w:t>救助</w:t>
      </w:r>
      <w:r>
        <w:rPr>
          <w:rFonts w:hint="default" w:ascii="黑体" w:hAnsi="黑体" w:eastAsia="黑体" w:cs="黑体"/>
          <w:b w:val="0"/>
          <w:bCs w:val="0"/>
          <w:color w:val="auto"/>
          <w:sz w:val="32"/>
          <w:szCs w:val="32"/>
          <w:highlight w:val="none"/>
          <w:u w:val="none"/>
        </w:rPr>
        <w:t>应急</w:t>
      </w:r>
      <w:r>
        <w:rPr>
          <w:rFonts w:hint="eastAsia" w:ascii="黑体" w:hAnsi="黑体" w:eastAsia="黑体" w:cs="黑体"/>
          <w:b w:val="0"/>
          <w:bCs w:val="0"/>
          <w:color w:val="auto"/>
          <w:sz w:val="32"/>
          <w:szCs w:val="32"/>
          <w:highlight w:val="none"/>
          <w:u w:val="none"/>
        </w:rPr>
        <w:t>响应</w:t>
      </w:r>
      <w:bookmarkEnd w:id="82"/>
      <w:bookmarkEnd w:id="83"/>
      <w:bookmarkEnd w:id="84"/>
      <w:bookmarkEnd w:id="85"/>
      <w:bookmarkEnd w:id="86"/>
      <w:bookmarkEnd w:id="87"/>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根据自然灾害危害程度等因素，本预案自然灾害救助应急响应由低至高设为四级、三级、二级、一级。</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outlineLvl w:val="1"/>
        <w:rPr>
          <w:rFonts w:hint="eastAsia" w:ascii="仿宋_GB2312" w:hAnsi="仿宋_GB2312" w:eastAsia="仿宋_GB2312" w:cs="仿宋_GB2312"/>
          <w:b/>
          <w:bCs/>
          <w:color w:val="auto"/>
          <w:sz w:val="32"/>
          <w:szCs w:val="32"/>
          <w:highlight w:val="none"/>
          <w:u w:val="none"/>
        </w:rPr>
      </w:pPr>
      <w:bookmarkStart w:id="88" w:name="_Toc16682"/>
      <w:bookmarkStart w:id="89" w:name="_Toc22350"/>
      <w:bookmarkStart w:id="90" w:name="_Toc1656493577"/>
      <w:bookmarkStart w:id="91" w:name="_Toc3949"/>
      <w:bookmarkStart w:id="92" w:name="_Toc26351"/>
      <w:bookmarkStart w:id="93" w:name="_Toc23051"/>
      <w:r>
        <w:rPr>
          <w:rFonts w:hint="eastAsia" w:ascii="仿宋_GB2312" w:hAnsi="仿宋_GB2312" w:eastAsia="仿宋_GB2312" w:cs="仿宋_GB2312"/>
          <w:b/>
          <w:bCs/>
          <w:color w:val="auto"/>
          <w:sz w:val="32"/>
          <w:szCs w:val="32"/>
          <w:highlight w:val="none"/>
          <w:u w:val="none"/>
        </w:rPr>
        <w:t>5.</w:t>
      </w:r>
      <w:r>
        <w:rPr>
          <w:rFonts w:hint="eastAsia" w:ascii="仿宋_GB2312" w:hAnsi="仿宋_GB2312" w:eastAsia="仿宋_GB2312" w:cs="仿宋_GB2312"/>
          <w:b/>
          <w:bCs/>
          <w:color w:val="auto"/>
          <w:sz w:val="32"/>
          <w:szCs w:val="32"/>
          <w:highlight w:val="none"/>
          <w:u w:val="none"/>
          <w:lang w:val="en-US" w:eastAsia="zh-CN"/>
        </w:rPr>
        <w:t>1 四</w:t>
      </w:r>
      <w:r>
        <w:rPr>
          <w:rFonts w:hint="eastAsia" w:ascii="仿宋_GB2312" w:hAnsi="仿宋_GB2312" w:eastAsia="仿宋_GB2312" w:cs="仿宋_GB2312"/>
          <w:b/>
          <w:bCs/>
          <w:color w:val="auto"/>
          <w:sz w:val="32"/>
          <w:szCs w:val="32"/>
          <w:highlight w:val="none"/>
          <w:u w:val="none"/>
        </w:rPr>
        <w:t>级响应</w:t>
      </w:r>
      <w:bookmarkEnd w:id="88"/>
      <w:bookmarkEnd w:id="89"/>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2"/>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5.1.1启动条件</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全市某一行政区域内发生自然灾害，一次灾害过程出现下列情况之一的，启动四级响应：</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（1）死亡3人以上、5人以下；</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（2）需紧急转移安置或需紧急生活救助5000人以上、1</w:t>
      </w:r>
      <w:r>
        <w:rPr>
          <w:rFonts w:hint="default" w:ascii="仿宋_GB2312" w:hAnsi="仿宋_GB2312" w:eastAsia="仿宋_GB2312" w:cs="仿宋_GB2312"/>
          <w:b w:val="0"/>
          <w:bCs w:val="0"/>
          <w:color w:val="auto"/>
          <w:sz w:val="32"/>
          <w:szCs w:val="32"/>
          <w:highlight w:val="none"/>
          <w:u w:val="none"/>
          <w:lang w:val="en-US" w:eastAsia="zh-CN"/>
        </w:rPr>
        <w:t>万</w:t>
      </w:r>
      <w:r>
        <w:rPr>
          <w:rFonts w:hint="eastAsia" w:ascii="仿宋_GB2312" w:hAnsi="仿宋_GB2312" w:eastAsia="仿宋_GB2312" w:cs="仿宋_GB2312"/>
          <w:b w:val="0"/>
          <w:bCs w:val="0"/>
          <w:color w:val="auto"/>
          <w:sz w:val="32"/>
          <w:szCs w:val="32"/>
          <w:highlight w:val="none"/>
          <w:u w:val="none"/>
          <w:lang w:val="en-US" w:eastAsia="zh-CN"/>
        </w:rPr>
        <w:t>人以下；</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（3）倒塌和严重损坏房屋</w:t>
      </w:r>
      <w:r>
        <w:rPr>
          <w:rFonts w:hint="default" w:ascii="仿宋_GB2312" w:hAnsi="仿宋_GB2312" w:eastAsia="仿宋_GB2312" w:cs="仿宋_GB2312"/>
          <w:b w:val="0"/>
          <w:bCs w:val="0"/>
          <w:color w:val="auto"/>
          <w:sz w:val="32"/>
          <w:szCs w:val="32"/>
          <w:highlight w:val="none"/>
          <w:u w:val="none"/>
          <w:lang w:val="en-US" w:eastAsia="zh-CN"/>
        </w:rPr>
        <w:t>300</w:t>
      </w:r>
      <w:r>
        <w:rPr>
          <w:rFonts w:hint="eastAsia" w:ascii="仿宋_GB2312" w:hAnsi="仿宋_GB2312" w:eastAsia="仿宋_GB2312" w:cs="仿宋_GB2312"/>
          <w:b w:val="0"/>
          <w:bCs w:val="0"/>
          <w:color w:val="auto"/>
          <w:sz w:val="32"/>
          <w:szCs w:val="32"/>
          <w:highlight w:val="none"/>
          <w:u w:val="none"/>
          <w:lang w:val="en-US" w:eastAsia="zh-CN"/>
        </w:rPr>
        <w:t>间或200户以上、</w:t>
      </w:r>
      <w:r>
        <w:rPr>
          <w:rFonts w:hint="default" w:ascii="仿宋_GB2312" w:hAnsi="仿宋_GB2312" w:eastAsia="仿宋_GB2312" w:cs="仿宋_GB2312"/>
          <w:b w:val="0"/>
          <w:bCs w:val="0"/>
          <w:color w:val="auto"/>
          <w:sz w:val="32"/>
          <w:szCs w:val="32"/>
          <w:highlight w:val="none"/>
          <w:u w:val="none"/>
          <w:lang w:val="en-US" w:eastAsia="zh-CN"/>
        </w:rPr>
        <w:t>1000</w:t>
      </w:r>
      <w:r>
        <w:rPr>
          <w:rFonts w:hint="eastAsia" w:ascii="仿宋_GB2312" w:hAnsi="仿宋_GB2312" w:eastAsia="仿宋_GB2312" w:cs="仿宋_GB2312"/>
          <w:b w:val="0"/>
          <w:bCs w:val="0"/>
          <w:color w:val="auto"/>
          <w:sz w:val="32"/>
          <w:szCs w:val="32"/>
          <w:highlight w:val="none"/>
          <w:u w:val="none"/>
          <w:lang w:val="en-US" w:eastAsia="zh-CN"/>
        </w:rPr>
        <w:t>间或700户以下；</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（4）干旱灾害造成缺粮或缺水等生活困难，需救助人数占全市农牧业人口3%以上、5%以下，或10万人以上、20万人以下；</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 xml:space="preserve">（5）灾害造成群众生产生活资料遭受损失、短期内失去收入来源、群众反映强烈，市政府决定启动四级响应的情形。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2"/>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5.1.2启动程序</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灾害发生后，市减灾办经分析评估，认定灾情达到启动条件，由市减灾办副主任（</w:t>
      </w:r>
      <w:r>
        <w:rPr>
          <w:rFonts w:hint="eastAsia" w:ascii="仿宋_GB2312" w:hAnsi="仿宋_GB2312" w:eastAsia="仿宋_GB2312" w:cs="仿宋_GB2312"/>
          <w:color w:val="auto"/>
          <w:sz w:val="32"/>
          <w:szCs w:val="32"/>
          <w:highlight w:val="none"/>
          <w:u w:val="none"/>
        </w:rPr>
        <w:t>市应急管理局分管负责同志</w:t>
      </w:r>
      <w:r>
        <w:rPr>
          <w:rFonts w:hint="eastAsia" w:ascii="仿宋_GB2312" w:hAnsi="仿宋_GB2312" w:eastAsia="仿宋_GB2312" w:cs="仿宋_GB2312"/>
          <w:b w:val="0"/>
          <w:bCs w:val="0"/>
          <w:color w:val="auto"/>
          <w:sz w:val="32"/>
          <w:szCs w:val="32"/>
          <w:highlight w:val="none"/>
          <w:u w:val="none"/>
          <w:lang w:val="en-US" w:eastAsia="zh-CN"/>
        </w:rPr>
        <w:t>）决定启动四级响应，并向市减灾办主任报告。</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2"/>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5.1.3响应措施</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市减灾办组织协调市减灾委成员单位开展市级层面自然灾害救助工作，指导支持受灾地区自然灾害救助工作，视情采取以下措施：</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（1）灾害发生后，市减灾办发出响应通知（见附件3），</w:t>
      </w:r>
      <w:r>
        <w:rPr>
          <w:rFonts w:hint="eastAsia" w:ascii="仿宋_GB2312" w:hAnsi="仿宋_GB2312" w:eastAsia="仿宋_GB2312" w:cs="仿宋_GB2312"/>
          <w:b w:val="0"/>
          <w:bCs w:val="0"/>
          <w:strike w:val="0"/>
          <w:dstrike w:val="0"/>
          <w:color w:val="auto"/>
          <w:sz w:val="32"/>
          <w:szCs w:val="32"/>
          <w:highlight w:val="none"/>
          <w:u w:val="none"/>
          <w:lang w:val="en-US" w:eastAsia="zh-CN"/>
        </w:rPr>
        <w:t>市减灾办和受灾区县（市）减灾委办公室保持网络畅通，加强应急值守；</w:t>
      </w:r>
      <w:r>
        <w:rPr>
          <w:rFonts w:hint="eastAsia" w:ascii="仿宋_GB2312" w:hAnsi="仿宋_GB2312" w:eastAsia="仿宋_GB2312" w:cs="仿宋_GB2312"/>
          <w:b w:val="0"/>
          <w:bCs w:val="0"/>
          <w:color w:val="auto"/>
          <w:sz w:val="32"/>
          <w:szCs w:val="32"/>
          <w:highlight w:val="none"/>
          <w:u w:val="none"/>
          <w:lang w:val="en-US" w:eastAsia="zh-CN"/>
        </w:rPr>
        <w:t>及时组织市减灾委有关成员单位及受灾地区召开灾情会商会议，分析、评估灾害损失情况，对灾害的发展趋势进行预测，研究落实对灾区的救灾支持措施。</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b w:val="0"/>
          <w:bCs w:val="0"/>
          <w:strike w:val="0"/>
          <w:dstrike w:val="0"/>
          <w:color w:val="auto"/>
          <w:sz w:val="32"/>
          <w:szCs w:val="32"/>
          <w:highlight w:val="none"/>
          <w:u w:val="none"/>
          <w:lang w:val="en-US" w:eastAsia="zh-CN"/>
        </w:rPr>
      </w:pPr>
      <w:r>
        <w:rPr>
          <w:rFonts w:hint="eastAsia" w:ascii="仿宋_GB2312" w:hAnsi="仿宋_GB2312" w:eastAsia="仿宋_GB2312" w:cs="仿宋_GB2312"/>
          <w:b w:val="0"/>
          <w:bCs w:val="0"/>
          <w:strike w:val="0"/>
          <w:dstrike w:val="0"/>
          <w:color w:val="auto"/>
          <w:sz w:val="32"/>
          <w:szCs w:val="32"/>
          <w:highlight w:val="none"/>
          <w:u w:val="none"/>
          <w:lang w:val="en-US" w:eastAsia="zh-CN"/>
        </w:rPr>
        <w:t>（2）</w:t>
      </w:r>
      <w:r>
        <w:rPr>
          <w:rFonts w:hint="eastAsia" w:ascii="仿宋_GB2312" w:hAnsi="仿宋_GB2312" w:eastAsia="仿宋_GB2312" w:cs="仿宋_GB2312"/>
          <w:b w:val="0"/>
          <w:bCs w:val="0"/>
          <w:color w:val="auto"/>
          <w:sz w:val="32"/>
          <w:szCs w:val="32"/>
          <w:highlight w:val="none"/>
          <w:u w:val="none"/>
          <w:lang w:val="en-US" w:eastAsia="zh-CN"/>
        </w:rPr>
        <w:t>市减灾办组织有关成员单位组成工作组赴灾区核查灾情，了解救灾工作进展情况及灾区需求，协助指导灾区开展救灾工作。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（3）受灾区县（市）减灾委办公室每日17时前向市减灾办报告灾情及救灾工作进展情况，市减灾办汇总灾情和救灾工作信息，编写《灾情报告》，分别报告市政府、市减灾委和省</w:t>
      </w:r>
      <w:r>
        <w:rPr>
          <w:rFonts w:hint="default" w:ascii="仿宋_GB2312" w:hAnsi="仿宋_GB2312" w:eastAsia="仿宋_GB2312" w:cs="仿宋_GB2312"/>
          <w:b w:val="0"/>
          <w:bCs w:val="0"/>
          <w:color w:val="auto"/>
          <w:sz w:val="32"/>
          <w:szCs w:val="32"/>
          <w:highlight w:val="none"/>
          <w:u w:val="none"/>
          <w:lang w:eastAsia="zh-CN"/>
        </w:rPr>
        <w:t>应急管理</w:t>
      </w:r>
      <w:r>
        <w:rPr>
          <w:rFonts w:hint="eastAsia" w:ascii="仿宋_GB2312" w:hAnsi="仿宋_GB2312" w:eastAsia="仿宋_GB2312" w:cs="仿宋_GB2312"/>
          <w:b w:val="0"/>
          <w:bCs w:val="0"/>
          <w:color w:val="auto"/>
          <w:sz w:val="32"/>
          <w:szCs w:val="32"/>
          <w:highlight w:val="none"/>
          <w:u w:val="none"/>
          <w:lang w:val="en-US" w:eastAsia="zh-CN"/>
        </w:rPr>
        <w:t>厅，并按有关规定统一向社会公众发布灾情信息和救灾工作进展情况。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（4）指导受灾区县（市）做好受灾群众转移安置、生活保障等工作。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5）根据受灾区县（市）申请和有关部门对灾情的核定情况，市财政局、市应急管理局、市粮食和物资储备局及时下拨市级自然灾害救灾资金、市级应急救灾物资；依据职责指导、监督区县（市）救灾应急措施落实和救灾款物发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（6）根据救灾工作需要，市交通运输局</w:t>
      </w:r>
      <w:r>
        <w:rPr>
          <w:rFonts w:hint="eastAsia" w:ascii="仿宋_GB2312" w:hAnsi="仿宋_GB2312" w:eastAsia="仿宋_GB2312" w:cs="仿宋_GB2312"/>
          <w:color w:val="auto"/>
          <w:sz w:val="32"/>
          <w:szCs w:val="32"/>
          <w:highlight w:val="none"/>
          <w:u w:val="none"/>
        </w:rPr>
        <w:t>组织协调应急运输车辆、船舶</w:t>
      </w:r>
      <w:r>
        <w:rPr>
          <w:rFonts w:hint="eastAsia" w:ascii="仿宋_GB2312" w:hAnsi="仿宋_GB2312" w:eastAsia="仿宋_GB2312" w:cs="仿宋_GB2312"/>
          <w:color w:val="auto"/>
          <w:sz w:val="32"/>
          <w:szCs w:val="32"/>
          <w:highlight w:val="none"/>
          <w:u w:val="none"/>
          <w:lang w:val="en-US" w:eastAsia="zh-CN"/>
        </w:rPr>
        <w:t>等</w:t>
      </w:r>
      <w:r>
        <w:rPr>
          <w:rFonts w:hint="eastAsia" w:ascii="仿宋_GB2312" w:hAnsi="仿宋_GB2312" w:eastAsia="仿宋_GB2312" w:cs="仿宋_GB2312"/>
          <w:b w:val="0"/>
          <w:bCs w:val="0"/>
          <w:color w:val="auto"/>
          <w:sz w:val="32"/>
          <w:szCs w:val="32"/>
          <w:highlight w:val="none"/>
          <w:u w:val="none"/>
          <w:lang w:val="en-US" w:eastAsia="zh-CN"/>
        </w:rPr>
        <w:t>开展救灾物资和人员运输工作；市公安局加强灾区社会治安、道路交通</w:t>
      </w:r>
      <w:r>
        <w:rPr>
          <w:rFonts w:hint="default" w:ascii="仿宋_GB2312" w:hAnsi="仿宋_GB2312" w:eastAsia="仿宋_GB2312" w:cs="仿宋_GB2312"/>
          <w:b w:val="0"/>
          <w:bCs w:val="0"/>
          <w:color w:val="auto"/>
          <w:sz w:val="32"/>
          <w:szCs w:val="32"/>
          <w:highlight w:val="none"/>
          <w:u w:val="none"/>
          <w:lang w:eastAsia="zh-CN"/>
        </w:rPr>
        <w:t>应急管理</w:t>
      </w:r>
      <w:r>
        <w:rPr>
          <w:rFonts w:hint="eastAsia" w:ascii="仿宋_GB2312" w:hAnsi="仿宋_GB2312" w:eastAsia="仿宋_GB2312" w:cs="仿宋_GB2312"/>
          <w:b w:val="0"/>
          <w:bCs w:val="0"/>
          <w:color w:val="auto"/>
          <w:sz w:val="32"/>
          <w:szCs w:val="32"/>
          <w:highlight w:val="none"/>
          <w:u w:val="none"/>
          <w:lang w:val="en-US" w:eastAsia="zh-CN"/>
        </w:rPr>
        <w:t>，协助组织灾区群众紧急转移。</w:t>
      </w:r>
    </w:p>
    <w:p>
      <w:pPr>
        <w:pStyle w:val="10"/>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firstLine="640" w:firstLineChars="200"/>
        <w:jc w:val="both"/>
        <w:textAlignment w:val="auto"/>
        <w:rPr>
          <w:rFonts w:hint="default"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（7）市应急管理局会同市民政局指导社会组织、社会工作者、志愿者等社会力量有序参与灾害救助工作；</w:t>
      </w:r>
      <w:r>
        <w:rPr>
          <w:rFonts w:eastAsia="仿宋_GB2312"/>
          <w:b w:val="0"/>
          <w:bCs w:val="0"/>
          <w:color w:val="auto"/>
          <w:highlight w:val="none"/>
          <w:u w:val="none"/>
        </w:rPr>
        <w:t>市卫生健康委员会指导灾区做好医疗救治、卫生防疫、心理抚慰</w:t>
      </w:r>
      <w:r>
        <w:rPr>
          <w:rFonts w:hint="eastAsia" w:eastAsia="仿宋_GB2312"/>
          <w:b w:val="0"/>
          <w:bCs w:val="0"/>
          <w:color w:val="auto"/>
          <w:highlight w:val="none"/>
          <w:u w:val="none"/>
          <w:lang w:val="en-US" w:eastAsia="zh-CN"/>
        </w:rPr>
        <w:t>等工作</w:t>
      </w:r>
      <w:r>
        <w:rPr>
          <w:rFonts w:hint="eastAsia" w:ascii="仿宋_GB2312" w:hAnsi="仿宋_GB2312" w:eastAsia="仿宋_GB2312" w:cs="仿宋_GB2312"/>
          <w:b w:val="0"/>
          <w:bCs w:val="0"/>
          <w:color w:val="auto"/>
          <w:sz w:val="32"/>
          <w:szCs w:val="32"/>
          <w:highlight w:val="none"/>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default"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（8）灾情稳定后，市减灾办指导受灾区县（市）做好灾情评估、核定工作，受灾区县（市）及时将评估结果报送市减灾办，市减灾办统一发布自然灾害损失情况。</w:t>
      </w:r>
    </w:p>
    <w:p>
      <w:pPr>
        <w:pStyle w:val="2"/>
        <w:keepNext w:val="0"/>
        <w:keepLines w:val="0"/>
        <w:pageBreakBefore w:val="0"/>
        <w:kinsoku/>
        <w:wordWrap/>
        <w:overflowPunct/>
        <w:topLinePunct w:val="0"/>
        <w:autoSpaceDE/>
        <w:autoSpaceDN/>
        <w:bidi w:val="0"/>
        <w:snapToGrid/>
        <w:ind w:firstLine="640" w:firstLineChars="200"/>
        <w:jc w:val="both"/>
        <w:textAlignment w:val="auto"/>
        <w:rPr>
          <w:rFonts w:hint="eastAsia"/>
          <w:b w:val="0"/>
          <w:bCs w:val="0"/>
          <w:color w:val="auto"/>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（9）市减灾委其他成员单位按照职责分工做好有关工作。</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outlineLvl w:val="1"/>
        <w:rPr>
          <w:rFonts w:hint="eastAsia" w:ascii="仿宋_GB2312" w:hAnsi="仿宋_GB2312" w:eastAsia="仿宋_GB2312" w:cs="仿宋_GB2312"/>
          <w:b/>
          <w:bCs/>
          <w:color w:val="auto"/>
          <w:sz w:val="32"/>
          <w:szCs w:val="32"/>
          <w:highlight w:val="none"/>
          <w:u w:val="none"/>
        </w:rPr>
      </w:pPr>
      <w:bookmarkStart w:id="94" w:name="_Toc25836"/>
      <w:bookmarkStart w:id="95" w:name="_Toc31456"/>
      <w:r>
        <w:rPr>
          <w:rFonts w:hint="eastAsia" w:ascii="仿宋_GB2312" w:hAnsi="仿宋_GB2312" w:eastAsia="仿宋_GB2312" w:cs="仿宋_GB2312"/>
          <w:b/>
          <w:bCs/>
          <w:color w:val="auto"/>
          <w:sz w:val="32"/>
          <w:szCs w:val="32"/>
          <w:highlight w:val="none"/>
          <w:u w:val="none"/>
        </w:rPr>
        <w:t>5.</w:t>
      </w:r>
      <w:r>
        <w:rPr>
          <w:rFonts w:hint="eastAsia" w:ascii="仿宋_GB2312" w:hAnsi="仿宋_GB2312" w:eastAsia="仿宋_GB2312" w:cs="仿宋_GB2312"/>
          <w:b/>
          <w:bCs/>
          <w:color w:val="auto"/>
          <w:sz w:val="32"/>
          <w:szCs w:val="32"/>
          <w:highlight w:val="none"/>
          <w:u w:val="none"/>
          <w:lang w:val="en-US" w:eastAsia="zh-CN"/>
        </w:rPr>
        <w:t>2 三</w:t>
      </w:r>
      <w:r>
        <w:rPr>
          <w:rFonts w:hint="eastAsia" w:ascii="仿宋_GB2312" w:hAnsi="仿宋_GB2312" w:eastAsia="仿宋_GB2312" w:cs="仿宋_GB2312"/>
          <w:b/>
          <w:bCs/>
          <w:color w:val="auto"/>
          <w:sz w:val="32"/>
          <w:szCs w:val="32"/>
          <w:highlight w:val="none"/>
          <w:u w:val="none"/>
        </w:rPr>
        <w:t>级响应</w:t>
      </w:r>
      <w:bookmarkEnd w:id="94"/>
      <w:bookmarkEnd w:id="95"/>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2"/>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5.2.1启动条件</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全市某一行政区域内发生自然灾害，一次灾害过程出现下列情况之一的，启动三级响应：</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（1）死亡5人以上、10人以下；</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（2）需紧急转移安置或需紧急生活救助1万人以上、3万人以下；</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（3）倒塌和严重损坏房屋1</w:t>
      </w:r>
      <w:r>
        <w:rPr>
          <w:rFonts w:hint="default" w:ascii="仿宋_GB2312" w:hAnsi="仿宋_GB2312" w:eastAsia="仿宋_GB2312" w:cs="仿宋_GB2312"/>
          <w:b w:val="0"/>
          <w:bCs w:val="0"/>
          <w:color w:val="auto"/>
          <w:sz w:val="32"/>
          <w:szCs w:val="32"/>
          <w:highlight w:val="none"/>
          <w:u w:val="none"/>
          <w:lang w:val="en-US" w:eastAsia="zh-CN"/>
        </w:rPr>
        <w:t>0</w:t>
      </w:r>
      <w:r>
        <w:rPr>
          <w:rFonts w:hint="eastAsia" w:ascii="仿宋_GB2312" w:hAnsi="仿宋_GB2312" w:eastAsia="仿宋_GB2312" w:cs="仿宋_GB2312"/>
          <w:b w:val="0"/>
          <w:bCs w:val="0"/>
          <w:color w:val="auto"/>
          <w:sz w:val="32"/>
          <w:szCs w:val="32"/>
          <w:highlight w:val="none"/>
          <w:u w:val="none"/>
          <w:lang w:val="en-US" w:eastAsia="zh-CN"/>
        </w:rPr>
        <w:t>00间或700户以上、3000间或1500户以下；</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（4）干旱灾害造成缺粮或缺水等生活困难，需救助人数占全市农牧业人口5%以上、10%以下，或20万人以上、50万人以下；</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（5） 灾害造成群众生产生活资料遭受损失、短期内失去收入来源，或社会关注度高、群众反映强烈，市政府决定启动三级响应的情形。</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2"/>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5.2.2启动程序</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灾害发生后，市减灾办经分析评估，认定灾情达到启动条件，向市减灾委提出启动三级响应的建议；市减灾委副主任（市应急管理局局长）决定启动三级响应，并向市减灾委主任报告。</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2"/>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5.2.3响应措施</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市减灾办组织协调市减灾委成员单位开展市级层面自然灾害救助工作，指导支持受灾地区自然灾害救助工作，视情采取以下措施：</w:t>
      </w:r>
    </w:p>
    <w:p>
      <w:pPr>
        <w:keepNext w:val="0"/>
        <w:keepLines w:val="0"/>
        <w:pageBreakBefore w:val="0"/>
        <w:numPr>
          <w:ilvl w:val="0"/>
          <w:numId w:val="0"/>
        </w:numPr>
        <w:kinsoku/>
        <w:wordWrap/>
        <w:overflowPunct/>
        <w:topLinePunct w:val="0"/>
        <w:autoSpaceDE/>
        <w:autoSpaceDN/>
        <w:bidi w:val="0"/>
        <w:snapToGrid/>
        <w:ind w:firstLine="640" w:firstLineChars="200"/>
        <w:jc w:val="both"/>
        <w:textAlignment w:val="auto"/>
        <w:rPr>
          <w:rFonts w:hint="eastAsia"/>
          <w:b w:val="0"/>
          <w:bCs w:val="0"/>
          <w:color w:val="auto"/>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1）灾害发生后，市减灾办发出响应通知，进入紧急状态，市减灾办和受灾区县（市）减灾委办公室保持网络畅通，加强应急值守；及时组织市减灾委有关成员单位及受灾地区召开灾情会商会议，分析、评估灾害损失情况，对灾害的发展趋势进行预测，研究落实对灾区的救灾支持措施。</w:t>
      </w:r>
    </w:p>
    <w:p>
      <w:pPr>
        <w:keepNext w:val="0"/>
        <w:keepLines w:val="0"/>
        <w:pageBreakBefore w:val="0"/>
        <w:numPr>
          <w:ilvl w:val="0"/>
          <w:numId w:val="0"/>
        </w:numPr>
        <w:kinsoku/>
        <w:wordWrap/>
        <w:overflowPunct/>
        <w:topLinePunct w:val="0"/>
        <w:autoSpaceDE/>
        <w:autoSpaceDN/>
        <w:bidi w:val="0"/>
        <w:snapToGrid/>
        <w:ind w:firstLine="640" w:firstLineChars="200"/>
        <w:jc w:val="both"/>
        <w:textAlignment w:val="auto"/>
        <w:rPr>
          <w:rFonts w:hint="default"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（2）市减灾委副主任带领有关成员单位赴灾区慰问受灾群众，了解救灾工作进展情况及灾区需求，帮助指导灾区开展救灾工作。市减灾委办公室第一时间组织工作组赴灾区核查灾情。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（3）受灾区县（市）减灾委办公室每日17时前向市减灾办报告灾情及救灾工作进展情况，市减灾办汇总灾情和救灾工作信息，编写《灾情报告》，分别报告市政府、市减灾委和省</w:t>
      </w:r>
      <w:r>
        <w:rPr>
          <w:rFonts w:hint="default" w:ascii="仿宋_GB2312" w:hAnsi="仿宋_GB2312" w:eastAsia="仿宋_GB2312" w:cs="仿宋_GB2312"/>
          <w:b w:val="0"/>
          <w:bCs w:val="0"/>
          <w:color w:val="auto"/>
          <w:sz w:val="32"/>
          <w:szCs w:val="32"/>
          <w:highlight w:val="none"/>
          <w:u w:val="none"/>
          <w:lang w:eastAsia="zh-CN"/>
        </w:rPr>
        <w:t>应急管理</w:t>
      </w:r>
      <w:r>
        <w:rPr>
          <w:rFonts w:hint="eastAsia" w:ascii="仿宋_GB2312" w:hAnsi="仿宋_GB2312" w:eastAsia="仿宋_GB2312" w:cs="仿宋_GB2312"/>
          <w:b w:val="0"/>
          <w:bCs w:val="0"/>
          <w:color w:val="auto"/>
          <w:sz w:val="32"/>
          <w:szCs w:val="32"/>
          <w:highlight w:val="none"/>
          <w:u w:val="none"/>
          <w:lang w:val="en-US" w:eastAsia="zh-CN"/>
        </w:rPr>
        <w:t>厅，并按有关规定统一向社会公众发布灾情信息和救灾工作进展情况。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（4）指导受灾区县（市）做好受灾群众转移安置、生活保障等工作。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5）根据受灾区县（市）申请和有关部门对灾情的核定情况，市财政局、市应急管理局、市粮食和物资储备局及时下拨市级自然灾害救灾资金、市级应急救灾物资，依据职责指导、监督区县（市）救灾应急措施落实和救灾款物发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（6）市交通运输局</w:t>
      </w:r>
      <w:r>
        <w:rPr>
          <w:rFonts w:hint="eastAsia" w:ascii="仿宋_GB2312" w:hAnsi="仿宋_GB2312" w:eastAsia="仿宋_GB2312" w:cs="仿宋_GB2312"/>
          <w:color w:val="auto"/>
          <w:sz w:val="32"/>
          <w:szCs w:val="32"/>
          <w:highlight w:val="none"/>
          <w:u w:val="none"/>
        </w:rPr>
        <w:t>组织协调应急运输车辆、船舶</w:t>
      </w:r>
      <w:r>
        <w:rPr>
          <w:rFonts w:hint="eastAsia" w:ascii="仿宋_GB2312" w:hAnsi="仿宋_GB2312" w:eastAsia="仿宋_GB2312" w:cs="仿宋_GB2312"/>
          <w:color w:val="auto"/>
          <w:sz w:val="32"/>
          <w:szCs w:val="32"/>
          <w:highlight w:val="none"/>
          <w:u w:val="none"/>
          <w:lang w:val="en-US" w:eastAsia="zh-CN"/>
        </w:rPr>
        <w:t>等</w:t>
      </w:r>
      <w:r>
        <w:rPr>
          <w:rFonts w:hint="eastAsia" w:ascii="仿宋_GB2312" w:hAnsi="仿宋_GB2312" w:eastAsia="仿宋_GB2312" w:cs="仿宋_GB2312"/>
          <w:b w:val="0"/>
          <w:bCs w:val="0"/>
          <w:color w:val="auto"/>
          <w:sz w:val="32"/>
          <w:szCs w:val="32"/>
          <w:highlight w:val="none"/>
          <w:u w:val="none"/>
          <w:lang w:val="en-US" w:eastAsia="zh-CN"/>
        </w:rPr>
        <w:t>开展救灾物资和人员运输工作；市公安局加强灾区社会治安、道路交通</w:t>
      </w:r>
      <w:r>
        <w:rPr>
          <w:rFonts w:hint="default" w:ascii="仿宋_GB2312" w:hAnsi="仿宋_GB2312" w:eastAsia="仿宋_GB2312" w:cs="仿宋_GB2312"/>
          <w:b w:val="0"/>
          <w:bCs w:val="0"/>
          <w:color w:val="auto"/>
          <w:sz w:val="32"/>
          <w:szCs w:val="32"/>
          <w:highlight w:val="none"/>
          <w:u w:val="none"/>
          <w:lang w:eastAsia="zh-CN"/>
        </w:rPr>
        <w:t>应急管理</w:t>
      </w:r>
      <w:r>
        <w:rPr>
          <w:rFonts w:hint="eastAsia" w:ascii="仿宋_GB2312" w:hAnsi="仿宋_GB2312" w:eastAsia="仿宋_GB2312" w:cs="仿宋_GB2312"/>
          <w:b w:val="0"/>
          <w:bCs w:val="0"/>
          <w:color w:val="auto"/>
          <w:sz w:val="32"/>
          <w:szCs w:val="32"/>
          <w:highlight w:val="none"/>
          <w:u w:val="none"/>
          <w:lang w:val="en-US" w:eastAsia="zh-CN"/>
        </w:rPr>
        <w:t>，协助组织灾区群众紧急转移。</w:t>
      </w:r>
    </w:p>
    <w:p>
      <w:pPr>
        <w:pStyle w:val="10"/>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（7）市水利局指导做好灾区防洪工程抢险、水利工程修复、水利行业供水和乡镇（街道）供水等工作。</w:t>
      </w:r>
    </w:p>
    <w:p>
      <w:pPr>
        <w:pStyle w:val="10"/>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（8）</w:t>
      </w:r>
      <w:r>
        <w:rPr>
          <w:rFonts w:hint="eastAsia" w:eastAsia="仿宋_GB2312"/>
          <w:color w:val="auto"/>
          <w:highlight w:val="none"/>
          <w:u w:val="none"/>
        </w:rPr>
        <w:t>市卫生健康委员会根据需要派出医疗卫生队伍赴灾区</w:t>
      </w:r>
      <w:r>
        <w:rPr>
          <w:rFonts w:hint="eastAsia" w:eastAsia="仿宋_GB2312"/>
          <w:color w:val="auto"/>
          <w:highlight w:val="none"/>
          <w:u w:val="none"/>
          <w:lang w:val="en-US" w:eastAsia="zh-CN"/>
        </w:rPr>
        <w:t>或指导灾区做好</w:t>
      </w:r>
      <w:r>
        <w:rPr>
          <w:rFonts w:hint="eastAsia" w:eastAsia="仿宋_GB2312"/>
          <w:color w:val="auto"/>
          <w:highlight w:val="none"/>
          <w:u w:val="none"/>
        </w:rPr>
        <w:t>医疗救治、卫生防疫和心理援助等工作</w:t>
      </w:r>
      <w:r>
        <w:rPr>
          <w:rFonts w:hint="eastAsia" w:eastAsia="仿宋_GB2312"/>
          <w:color w:val="auto"/>
          <w:highlight w:val="none"/>
          <w:u w:val="none"/>
          <w:lang w:eastAsia="zh-CN"/>
        </w:rPr>
        <w:t>；</w:t>
      </w:r>
      <w:r>
        <w:rPr>
          <w:rFonts w:hint="eastAsia" w:ascii="仿宋_GB2312" w:hAnsi="仿宋_GB2312" w:eastAsia="仿宋_GB2312" w:cs="仿宋_GB2312"/>
          <w:b w:val="0"/>
          <w:bCs w:val="0"/>
          <w:color w:val="auto"/>
          <w:sz w:val="32"/>
          <w:szCs w:val="32"/>
          <w:highlight w:val="none"/>
          <w:u w:val="none"/>
          <w:lang w:val="en-US" w:eastAsia="zh-CN"/>
        </w:rPr>
        <w:t>市应急管理局会同市民政局指导社会组织、社会工作者、志愿者等社会力量有序参与灾害救助工作。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default"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（9）灾情稳定后，市减灾办指导受灾区县（市）做好灾情评估、核定工作，受灾区县（市）及时将评估结果报送市减灾办，市减灾办统一发布自然灾害损失情况。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（10）市减灾委其他成员单位按照职责分工做好有关工作。</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outlineLvl w:val="1"/>
        <w:rPr>
          <w:rFonts w:hint="eastAsia" w:ascii="仿宋_GB2312" w:hAnsi="仿宋_GB2312" w:eastAsia="仿宋_GB2312" w:cs="仿宋_GB2312"/>
          <w:b/>
          <w:bCs/>
          <w:color w:val="auto"/>
          <w:sz w:val="32"/>
          <w:szCs w:val="32"/>
          <w:highlight w:val="none"/>
          <w:u w:val="none"/>
        </w:rPr>
      </w:pPr>
      <w:bookmarkStart w:id="96" w:name="_Toc27400"/>
      <w:bookmarkStart w:id="97" w:name="_Toc19266"/>
      <w:r>
        <w:rPr>
          <w:rFonts w:hint="eastAsia" w:ascii="仿宋_GB2312" w:hAnsi="仿宋_GB2312" w:eastAsia="仿宋_GB2312" w:cs="仿宋_GB2312"/>
          <w:b/>
          <w:bCs/>
          <w:color w:val="auto"/>
          <w:sz w:val="32"/>
          <w:szCs w:val="32"/>
          <w:highlight w:val="none"/>
          <w:u w:val="none"/>
        </w:rPr>
        <w:t>5.</w:t>
      </w:r>
      <w:r>
        <w:rPr>
          <w:rFonts w:hint="eastAsia" w:ascii="仿宋_GB2312" w:hAnsi="仿宋_GB2312" w:eastAsia="仿宋_GB2312" w:cs="仿宋_GB2312"/>
          <w:b/>
          <w:bCs/>
          <w:color w:val="auto"/>
          <w:sz w:val="32"/>
          <w:szCs w:val="32"/>
          <w:highlight w:val="none"/>
          <w:u w:val="none"/>
          <w:lang w:val="en-US" w:eastAsia="zh-CN"/>
        </w:rPr>
        <w:t>3 二</w:t>
      </w:r>
      <w:r>
        <w:rPr>
          <w:rFonts w:hint="eastAsia" w:ascii="仿宋_GB2312" w:hAnsi="仿宋_GB2312" w:eastAsia="仿宋_GB2312" w:cs="仿宋_GB2312"/>
          <w:b/>
          <w:bCs/>
          <w:color w:val="auto"/>
          <w:sz w:val="32"/>
          <w:szCs w:val="32"/>
          <w:highlight w:val="none"/>
          <w:u w:val="none"/>
        </w:rPr>
        <w:t>级响应</w:t>
      </w:r>
      <w:bookmarkEnd w:id="96"/>
      <w:bookmarkEnd w:id="97"/>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2"/>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5.3.1启动条件</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全市某一行政区域内发生自然灾害，一次灾害过程出现下列情况之一的，启动二级响应：</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（1）死亡10人以上、20人以下；</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（2）需紧急转移安置或需紧急生活救助3万人以上、10万人以下；</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（3）倒塌和严重损坏房屋3000间或1500户以上、10000间或3000户以下；</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（4）干旱造成缺粮或缺水等生活困难，需救助人数占全市农牧业人口10%以上、15%以下，或50万人以上、100万人以下；</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（5）灾害造成群众生产生活资料遭受较大损失、短期内失去收入来源，或社会关注度高、群众反映强烈，市政府决定启动二级响应的情形。</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2"/>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5.3.2启动程序</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灾害发生后，市减灾办经分析评估，认定灾情达到启动条件，向市减灾委提出启动二级响应的建议；市减灾委主任决定启动二级响应，并向市委、市政府报告。</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2"/>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5.3.3响应措施</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市减灾委组织协调市减灾委成员单位开展市级层面自然灾害救助工作，指导支持受灾地区自然灾害救助工作，视情采取以下措施：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b w:val="0"/>
          <w:bCs w:val="0"/>
          <w:color w:val="auto"/>
          <w:sz w:val="32"/>
          <w:szCs w:val="32"/>
          <w:highlight w:val="none"/>
          <w:u w:val="none"/>
          <w:lang w:val="en-US" w:eastAsia="zh-CN"/>
        </w:rPr>
      </w:pPr>
      <w:r>
        <w:rPr>
          <w:rFonts w:hint="default" w:ascii="仿宋_GB2312" w:hAnsi="仿宋_GB2312" w:eastAsia="仿宋_GB2312" w:cs="仿宋_GB2312"/>
          <w:b w:val="0"/>
          <w:bCs w:val="0"/>
          <w:color w:val="auto"/>
          <w:sz w:val="32"/>
          <w:szCs w:val="32"/>
          <w:highlight w:val="none"/>
          <w:u w:val="none"/>
          <w:lang w:eastAsia="zh-CN"/>
        </w:rPr>
        <w:t>（1）</w:t>
      </w:r>
      <w:r>
        <w:rPr>
          <w:rFonts w:hint="eastAsia" w:ascii="仿宋_GB2312" w:hAnsi="仿宋_GB2312" w:eastAsia="仿宋_GB2312" w:cs="仿宋_GB2312"/>
          <w:b w:val="0"/>
          <w:bCs w:val="0"/>
          <w:color w:val="auto"/>
          <w:sz w:val="32"/>
          <w:szCs w:val="32"/>
          <w:highlight w:val="none"/>
          <w:u w:val="none"/>
          <w:lang w:val="en-US" w:eastAsia="zh-CN"/>
        </w:rPr>
        <w:t>灾害发生后，市减灾委发出响应通知，进入紧急状态，迅速向市政府报告灾情，与省有关部门的现场工作组保持联系，市</w:t>
      </w:r>
      <w:r>
        <w:rPr>
          <w:rFonts w:hint="default" w:ascii="仿宋_GB2312" w:hAnsi="仿宋_GB2312" w:eastAsia="仿宋_GB2312" w:cs="仿宋_GB2312"/>
          <w:b w:val="0"/>
          <w:bCs w:val="0"/>
          <w:color w:val="auto"/>
          <w:sz w:val="32"/>
          <w:szCs w:val="32"/>
          <w:highlight w:val="none"/>
          <w:u w:val="none"/>
          <w:lang w:eastAsia="zh-CN"/>
        </w:rPr>
        <w:t>应急管理</w:t>
      </w:r>
      <w:r>
        <w:rPr>
          <w:rFonts w:hint="eastAsia" w:ascii="仿宋_GB2312" w:hAnsi="仿宋_GB2312" w:eastAsia="仿宋_GB2312" w:cs="仿宋_GB2312"/>
          <w:b w:val="0"/>
          <w:bCs w:val="0"/>
          <w:color w:val="auto"/>
          <w:sz w:val="32"/>
          <w:szCs w:val="32"/>
          <w:highlight w:val="none"/>
          <w:u w:val="none"/>
          <w:lang w:val="en-US" w:eastAsia="zh-CN"/>
        </w:rPr>
        <w:t>局视频指挥系统保持与省</w:t>
      </w:r>
      <w:r>
        <w:rPr>
          <w:rFonts w:hint="default" w:ascii="仿宋_GB2312" w:hAnsi="仿宋_GB2312" w:eastAsia="仿宋_GB2312" w:cs="仿宋_GB2312"/>
          <w:b w:val="0"/>
          <w:bCs w:val="0"/>
          <w:color w:val="auto"/>
          <w:sz w:val="32"/>
          <w:szCs w:val="32"/>
          <w:highlight w:val="none"/>
          <w:u w:val="none"/>
          <w:lang w:eastAsia="zh-CN"/>
        </w:rPr>
        <w:t>应急管理</w:t>
      </w:r>
      <w:r>
        <w:rPr>
          <w:rFonts w:hint="eastAsia" w:ascii="仿宋_GB2312" w:hAnsi="仿宋_GB2312" w:eastAsia="仿宋_GB2312" w:cs="仿宋_GB2312"/>
          <w:b w:val="0"/>
          <w:bCs w:val="0"/>
          <w:color w:val="auto"/>
          <w:sz w:val="32"/>
          <w:szCs w:val="32"/>
          <w:highlight w:val="none"/>
          <w:u w:val="none"/>
          <w:lang w:val="en-US" w:eastAsia="zh-CN"/>
        </w:rPr>
        <w:t>厅的畅通；组织市减灾委各成员单位、专家委员会及有关受灾区县（市）召开灾情会商会议，分析灾区形势，对灾害的发展趋势进行预测研判，研究落实对灾区的救灾支持措施，各工作组迅速开展救灾救助工作。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（2）市减灾委主任或副主任带领有关成员单位及时赶赴灾区慰问群众，了解救灾工作进展情况及灾区需求，帮助指导灾区开展救灾工作。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3）受灾区县（市）减灾委办公室及时掌握灾情和救灾工作动态信息，每日17时前至少向市减灾办报告一次灾情和救灾工作动态信息，重大情况随时报告；市减灾办汇总灾情和救灾工作信息，编写《灾情报告》，及时报告市委、市政府、市减灾委和省应急管理厅，并按有关规定统一向社会公众发布灾情信息和救灾工作进展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（4）指导受灾区县（市）做好受灾群众转移安置、生活保障等工作。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5）结合灾情实际，市财政局、市应急管理局及时向省财政厅、省应急管理厅申请应急救灾补助资金，并根据受灾区县（开发区）申请和灾情核定情况，紧急下拨市级自然灾害生活补助资金；市应急管理局及时向省应急管理厅申请应急救灾物资，并根据受灾区县（开发区）申请和灾情核定情况，会同市粮食和物资储备局紧急采购、下拨市级应急救灾物资；市交通运输局等组织协调应急运输车辆、船舶，会同有关部门做好救灾物资和人员运输工作；市财政局、市应急管理局、市粮食和物资储备局依据职责指导、监督基层救灾应急措施落实和救灾款物发放。</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6）市公安局加强灾区社会治安和道路交通应急管理；市消防救援支队派消防救援队伍参与救灾工作，协助灾区转移受灾群众、加强安置场所消防管理；郑州警备区、武警郑州支队根据地方政府请求，组织协调驻军、武警、民兵预备役部队参加抢险救灾工作，必要时协助运送、发放救灾物资。</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7）市发改委、市农业农村委、市商务局、市市场监管局、市粮食和物资储备局等部门保障市场供应和价格稳定；市工信局协调做好救灾装备、防护和消杀用品、医疗等生产供应；市住房保障和房地产管理局、市城乡建设局、市城市管理局依据职责分别指导做好灾区城市房屋建筑、灾区农村房屋建筑、市政基础设施工程的安全应急评估等工作；市水利局指导做好灾区防洪工程抢险、水利工程修复、水利行业供水和乡镇（街道）应急供水等工作；</w:t>
      </w:r>
      <w:r>
        <w:rPr>
          <w:rFonts w:hint="eastAsia" w:ascii="仿宋_GB2312" w:hAnsi="仿宋_GB2312" w:eastAsia="仿宋_GB2312" w:cs="仿宋_GB2312"/>
          <w:color w:val="auto"/>
          <w:sz w:val="32"/>
          <w:szCs w:val="32"/>
          <w:highlight w:val="none"/>
          <w:u w:val="none"/>
        </w:rPr>
        <w:t>河南省通信管理局郑州市通信发展管理办公室</w:t>
      </w:r>
      <w:r>
        <w:rPr>
          <w:rFonts w:hint="eastAsia" w:ascii="仿宋_GB2312" w:hAnsi="仿宋_GB2312" w:eastAsia="仿宋_GB2312" w:cs="仿宋_GB2312"/>
          <w:b w:val="0"/>
          <w:bCs w:val="0"/>
          <w:color w:val="auto"/>
          <w:sz w:val="32"/>
          <w:szCs w:val="32"/>
          <w:highlight w:val="none"/>
          <w:u w:val="none"/>
          <w:lang w:val="en-US" w:eastAsia="zh-CN"/>
        </w:rPr>
        <w:t>组织电信运营企业做好应急通信保障工作；国网郑州供电公司做好电力供应保障工作；市卫生健康委及时组织医疗卫生队伍赴灾区协助开展医疗救治、卫生防疫和心理援助等工作。</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8）市科技局提供科技方面的综合咨询建议，将适用于灾区救援的科技成果支持救灾工作；市自然资源和规划局准备灾区地理信息数据，并与相关部门组织灾区现场影像获取等应急测绘，开展灾情监测和空间分析，提供应急测绘保障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（9）市委宣传部、市文化广电旅游局组织</w:t>
      </w:r>
      <w:r>
        <w:rPr>
          <w:rFonts w:hint="eastAsia" w:ascii="仿宋_GB2312" w:hAnsi="仿宋_GB2312" w:eastAsia="仿宋_GB2312" w:cs="仿宋_GB2312"/>
          <w:color w:val="auto"/>
          <w:sz w:val="32"/>
          <w:szCs w:val="32"/>
          <w:highlight w:val="none"/>
          <w:u w:val="none"/>
        </w:rPr>
        <w:t>各新闻媒体及时向社会发布相关信息；协调新闻单位</w:t>
      </w:r>
      <w:r>
        <w:rPr>
          <w:rFonts w:hint="eastAsia" w:ascii="仿宋_GB2312" w:hAnsi="仿宋_GB2312" w:eastAsia="仿宋_GB2312" w:cs="仿宋_GB2312"/>
          <w:color w:val="auto"/>
          <w:sz w:val="32"/>
          <w:szCs w:val="32"/>
          <w:highlight w:val="none"/>
          <w:u w:val="none"/>
          <w:lang w:val="en-US" w:eastAsia="zh-CN"/>
        </w:rPr>
        <w:t>及时</w:t>
      </w:r>
      <w:r>
        <w:rPr>
          <w:rFonts w:hint="eastAsia" w:ascii="仿宋_GB2312" w:hAnsi="仿宋_GB2312" w:eastAsia="仿宋_GB2312" w:cs="仿宋_GB2312"/>
          <w:color w:val="auto"/>
          <w:sz w:val="32"/>
          <w:szCs w:val="32"/>
          <w:highlight w:val="none"/>
          <w:u w:val="none"/>
        </w:rPr>
        <w:t>播报</w:t>
      </w:r>
      <w:r>
        <w:rPr>
          <w:rFonts w:hint="eastAsia" w:ascii="仿宋_GB2312" w:hAnsi="仿宋_GB2312" w:eastAsia="仿宋_GB2312" w:cs="仿宋_GB2312"/>
          <w:color w:val="auto"/>
          <w:sz w:val="32"/>
          <w:szCs w:val="32"/>
          <w:highlight w:val="none"/>
          <w:u w:val="none"/>
          <w:lang w:val="en-US" w:eastAsia="zh-CN"/>
        </w:rPr>
        <w:t>市减灾办</w:t>
      </w:r>
      <w:r>
        <w:rPr>
          <w:rFonts w:hint="eastAsia" w:ascii="仿宋_GB2312" w:hAnsi="仿宋_GB2312" w:eastAsia="仿宋_GB2312" w:cs="仿宋_GB2312"/>
          <w:color w:val="auto"/>
          <w:sz w:val="32"/>
          <w:szCs w:val="32"/>
          <w:highlight w:val="none"/>
          <w:u w:val="none"/>
        </w:rPr>
        <w:t>提供的</w:t>
      </w:r>
      <w:r>
        <w:rPr>
          <w:rFonts w:hint="eastAsia" w:ascii="仿宋_GB2312" w:hAnsi="仿宋_GB2312" w:eastAsia="仿宋_GB2312" w:cs="仿宋_GB2312"/>
          <w:color w:val="auto"/>
          <w:sz w:val="32"/>
          <w:szCs w:val="32"/>
          <w:highlight w:val="none"/>
          <w:u w:val="none"/>
          <w:lang w:val="en-US" w:eastAsia="zh-CN"/>
        </w:rPr>
        <w:t>灾情</w:t>
      </w:r>
      <w:r>
        <w:rPr>
          <w:rFonts w:hint="eastAsia" w:ascii="仿宋_GB2312" w:hAnsi="仿宋_GB2312" w:eastAsia="仿宋_GB2312" w:cs="仿宋_GB2312"/>
          <w:color w:val="auto"/>
          <w:sz w:val="32"/>
          <w:szCs w:val="32"/>
          <w:highlight w:val="none"/>
          <w:u w:val="none"/>
        </w:rPr>
        <w:t>信息和</w:t>
      </w:r>
      <w:r>
        <w:rPr>
          <w:rFonts w:hint="eastAsia" w:ascii="仿宋_GB2312" w:hAnsi="仿宋_GB2312" w:eastAsia="仿宋_GB2312" w:cs="仿宋_GB2312"/>
          <w:color w:val="auto"/>
          <w:sz w:val="32"/>
          <w:szCs w:val="32"/>
          <w:highlight w:val="none"/>
          <w:u w:val="none"/>
          <w:lang w:val="en-US" w:eastAsia="zh-CN"/>
        </w:rPr>
        <w:t>灾害救助工作</w:t>
      </w:r>
      <w:r>
        <w:rPr>
          <w:rFonts w:hint="eastAsia" w:ascii="仿宋_GB2312" w:hAnsi="仿宋_GB2312" w:eastAsia="仿宋_GB2312" w:cs="仿宋_GB2312"/>
          <w:color w:val="auto"/>
          <w:sz w:val="32"/>
          <w:szCs w:val="32"/>
          <w:highlight w:val="none"/>
          <w:u w:val="none"/>
        </w:rPr>
        <w:t>动态；主动引导舆情，</w:t>
      </w:r>
      <w:r>
        <w:rPr>
          <w:rFonts w:hint="eastAsia" w:ascii="仿宋_GB2312" w:hAnsi="仿宋_GB2312" w:eastAsia="仿宋_GB2312" w:cs="仿宋_GB2312"/>
          <w:color w:val="auto"/>
          <w:sz w:val="32"/>
          <w:szCs w:val="32"/>
          <w:highlight w:val="none"/>
          <w:u w:val="none"/>
          <w:lang w:val="en-US" w:eastAsia="zh-CN"/>
        </w:rPr>
        <w:t>会同公安部门及时处置涉自然灾害救助有害信息</w:t>
      </w:r>
      <w:r>
        <w:rPr>
          <w:rFonts w:hint="eastAsia" w:ascii="仿宋_GB2312" w:hAnsi="仿宋_GB2312"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10）以市政府名义向社会发布接受救灾捐赠的公告，组织开展救灾捐赠活动，市应急管理局会同市财政局、市民政局、市红十字会、郑州慈善总会等，公布接收捐赠单位和账号，设立救灾捐赠热线电话，统一接收、管理、分配救灾捐赠款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（11）市应急管理局、市民政局指导社会组织、社会工作者、志愿者等社会力量有序参与灾害救助工作。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（12）灾情稳定后，受灾区县（市）人民政府组织开展灾害损失综合评估工作，及时将评估结果报市减灾委办公室，市减灾委办公室、市应急管理局组织核定并按照有关规定统一发布自然灾害损失情况。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（13）市减灾委其他成员单位按照职责分工，做好有关救灾工作。</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outlineLvl w:val="1"/>
        <w:rPr>
          <w:rFonts w:hint="eastAsia" w:ascii="仿宋_GB2312" w:hAnsi="仿宋_GB2312" w:eastAsia="仿宋_GB2312" w:cs="仿宋_GB2312"/>
          <w:b/>
          <w:bCs/>
          <w:color w:val="auto"/>
          <w:sz w:val="32"/>
          <w:szCs w:val="32"/>
          <w:highlight w:val="none"/>
          <w:u w:val="none"/>
        </w:rPr>
      </w:pPr>
      <w:bookmarkStart w:id="98" w:name="_Toc19942"/>
      <w:bookmarkStart w:id="99" w:name="_Toc26334"/>
      <w:r>
        <w:rPr>
          <w:rFonts w:hint="eastAsia" w:ascii="仿宋_GB2312" w:hAnsi="仿宋_GB2312" w:eastAsia="仿宋_GB2312" w:cs="仿宋_GB2312"/>
          <w:b/>
          <w:bCs/>
          <w:color w:val="auto"/>
          <w:sz w:val="32"/>
          <w:szCs w:val="32"/>
          <w:highlight w:val="none"/>
          <w:u w:val="none"/>
        </w:rPr>
        <w:t>5.</w:t>
      </w:r>
      <w:r>
        <w:rPr>
          <w:rFonts w:hint="eastAsia" w:ascii="仿宋_GB2312" w:hAnsi="仿宋_GB2312" w:eastAsia="仿宋_GB2312" w:cs="仿宋_GB2312"/>
          <w:b/>
          <w:bCs/>
          <w:color w:val="auto"/>
          <w:sz w:val="32"/>
          <w:szCs w:val="32"/>
          <w:highlight w:val="none"/>
          <w:u w:val="none"/>
          <w:lang w:val="en-US" w:eastAsia="zh-CN"/>
        </w:rPr>
        <w:t>4 一</w:t>
      </w:r>
      <w:r>
        <w:rPr>
          <w:rFonts w:hint="eastAsia" w:ascii="仿宋_GB2312" w:hAnsi="仿宋_GB2312" w:eastAsia="仿宋_GB2312" w:cs="仿宋_GB2312"/>
          <w:b/>
          <w:bCs/>
          <w:color w:val="auto"/>
          <w:sz w:val="32"/>
          <w:szCs w:val="32"/>
          <w:highlight w:val="none"/>
          <w:u w:val="none"/>
        </w:rPr>
        <w:t>级响应</w:t>
      </w:r>
      <w:bookmarkEnd w:id="98"/>
      <w:bookmarkEnd w:id="99"/>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2"/>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5.4.1启动条件</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全市某一行政区域内发生自然灾害，一次灾害过程出现下列情况之一的，启动一级响应：</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（1）死亡20人以上；</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（2）需紧急转移安置或需紧急生活救助10万人以上；</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（3）倒塌和严重损坏房屋10000间或3000户以上；</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（4）干旱灾害造成缺粮或缺水等生活困难，需政府救助人数占全市农牧业人口15%以上或100万人以上；</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（5）灾害造成群众生产生活资料遭受重大损失、短期内失去收入来源，或社会关注度高、群众反映强烈，市政府决定启动一级响应的情形。</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2"/>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5.4.2启动程序</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灾害发生后，市减灾办经分析评估，认定灾情达到启动条件，向市减灾委提出启动一级响应的建议，市减灾委主任决定启动一级响应，并报告市委、市政府。必要时，市政府直接决定启动一级响应。</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2"/>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5.4.3响应措施</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市减灾委组织协调市减灾委成员单位开展市级层面自然灾害救助工作，指导支持受灾地区自然灾害救助工作，视情采取以下措施：</w:t>
      </w:r>
    </w:p>
    <w:p>
      <w:pPr>
        <w:keepNext w:val="0"/>
        <w:keepLines w:val="0"/>
        <w:pageBreakBefore w:val="0"/>
        <w:numPr>
          <w:ilvl w:val="0"/>
          <w:numId w:val="1"/>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灾害发生后，市减灾委发出响应通知，进入紧急状态，迅速向市政府报告灾情，与省有关部门的现场工作组保持联系，市</w:t>
      </w:r>
      <w:r>
        <w:rPr>
          <w:rFonts w:hint="default" w:ascii="仿宋_GB2312" w:hAnsi="仿宋_GB2312" w:eastAsia="仿宋_GB2312" w:cs="仿宋_GB2312"/>
          <w:b w:val="0"/>
          <w:bCs w:val="0"/>
          <w:color w:val="auto"/>
          <w:sz w:val="32"/>
          <w:szCs w:val="32"/>
          <w:highlight w:val="none"/>
          <w:u w:val="none"/>
          <w:lang w:eastAsia="zh-CN"/>
        </w:rPr>
        <w:t>应急管理</w:t>
      </w:r>
      <w:r>
        <w:rPr>
          <w:rFonts w:hint="eastAsia" w:ascii="仿宋_GB2312" w:hAnsi="仿宋_GB2312" w:eastAsia="仿宋_GB2312" w:cs="仿宋_GB2312"/>
          <w:b w:val="0"/>
          <w:bCs w:val="0"/>
          <w:color w:val="auto"/>
          <w:sz w:val="32"/>
          <w:szCs w:val="32"/>
          <w:highlight w:val="none"/>
          <w:u w:val="none"/>
          <w:lang w:val="en-US" w:eastAsia="zh-CN"/>
        </w:rPr>
        <w:t>局视频指挥系统保持与省</w:t>
      </w:r>
      <w:r>
        <w:rPr>
          <w:rFonts w:hint="default" w:ascii="仿宋_GB2312" w:hAnsi="仿宋_GB2312" w:eastAsia="仿宋_GB2312" w:cs="仿宋_GB2312"/>
          <w:b w:val="0"/>
          <w:bCs w:val="0"/>
          <w:color w:val="auto"/>
          <w:sz w:val="32"/>
          <w:szCs w:val="32"/>
          <w:highlight w:val="none"/>
          <w:u w:val="none"/>
          <w:lang w:eastAsia="zh-CN"/>
        </w:rPr>
        <w:t>应急管理</w:t>
      </w:r>
      <w:r>
        <w:rPr>
          <w:rFonts w:hint="eastAsia" w:ascii="仿宋_GB2312" w:hAnsi="仿宋_GB2312" w:eastAsia="仿宋_GB2312" w:cs="仿宋_GB2312"/>
          <w:b w:val="0"/>
          <w:bCs w:val="0"/>
          <w:color w:val="auto"/>
          <w:sz w:val="32"/>
          <w:szCs w:val="32"/>
          <w:highlight w:val="none"/>
          <w:u w:val="none"/>
          <w:lang w:val="en-US" w:eastAsia="zh-CN"/>
        </w:rPr>
        <w:t>厅的畅通；组织市减灾委各成员单位、专家委员会及有关受灾区县（市）召开灾情会商会议，分析灾区形势，对灾害的发展趋势进行预测研判，按照市委、市政府关于救灾工作的指示，指导支持受灾区县（市）就救灾重大事项做出决定。各工作组迅速开展救灾救助工作。</w:t>
      </w:r>
    </w:p>
    <w:p>
      <w:pPr>
        <w:keepNext w:val="0"/>
        <w:keepLines w:val="0"/>
        <w:pageBreakBefore w:val="0"/>
        <w:numPr>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bookmarkStart w:id="170" w:name="_GoBack"/>
      <w:bookmarkEnd w:id="170"/>
      <w:r>
        <w:rPr>
          <w:rFonts w:hint="eastAsia" w:ascii="仿宋_GB2312" w:hAnsi="仿宋_GB2312" w:eastAsia="仿宋_GB2312" w:cs="仿宋_GB2312"/>
          <w:b w:val="0"/>
          <w:bCs w:val="0"/>
          <w:color w:val="auto"/>
          <w:sz w:val="32"/>
          <w:szCs w:val="32"/>
          <w:highlight w:val="none"/>
          <w:u w:val="none"/>
          <w:lang w:val="en-US" w:eastAsia="zh-CN"/>
        </w:rPr>
        <w:t>（2）市委、市政府领导率有关部门负责同志</w:t>
      </w:r>
      <w:r>
        <w:rPr>
          <w:rFonts w:hint="eastAsia" w:ascii="仿宋_GB2312" w:hAnsi="仿宋_GB2312" w:eastAsia="仿宋_GB2312" w:cs="仿宋_GB2312"/>
          <w:color w:val="auto"/>
          <w:sz w:val="32"/>
          <w:szCs w:val="32"/>
          <w:highlight w:val="none"/>
          <w:u w:val="none"/>
        </w:rPr>
        <w:t>及时赶赴灾区慰问群众，了解救灾工作进展情况及灾区需求，帮助指导灾区开展救灾工作。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3）受灾区县（市）减灾委办公室及时掌握灾情和救灾工作动态信息，每日17时前至少向市减灾办报告一次灾情和救灾工作动态信息，重大情况随时报告；市减灾办汇总灾情和救灾工作信息，编写《灾情报告》，及时报告市委、市政府、市减灾委和省应急管理厅，并按有关规定统一向社会公众发布灾情信息和救灾工作进展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（4）指导受灾区县（市）做好受灾群众转移安置、生活保障等工作。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5）结合灾情实际，市财政局、市应急管理局及时向省财政厅、省应急管理厅申请应急救灾补助资金，并根据受灾区县（开发区）申请和灾情核定情况，紧急下拨市级自然灾害生活补助资金；市应急管理局及时向省应急管理厅申请应急救灾物资，并根据受灾区县（开发区）申请和灾情核定情况，会同市粮食和物资储备局紧急采购、下拨市级应急救灾物资；市交通运输局等组织协调应急运输车辆、船舶，会同有关部门做好救灾物资和人员运输工作；市财政局、市应急管理局、市粮食和物资储备局依据职责指导、监督基层救灾应急措施落实和救灾款物发放。</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6）市公安局加强灾区社会治安和道路交通应急管理，市消防救援支队调派消防救援队伍参与救灾工作，协助灾区转移受灾群众、加强安置场所消防管理；郑州警备区、武警郑州支队根据地方政府请求，组织协调驻军、武警、民兵预备役部队参加抢险救灾工作，必要时协助运送、发放救灾物资。</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7）市发改委、市农业农村委、市商务局、市市场监管局、市粮食和物资储备局等部门保障市场供应和价格稳定；市工信局协调做好救灾装备、防护和消杀用品、医疗等生产供应；市住房保障和房地产管理局、市城乡建设局、市城市管理局依据职责分别指导做好灾区城市房屋建筑、灾区农村房屋建筑、市政基础设施工程的安全应急评估等工作；市水利局指导做好灾区防洪工程抢险、水利工程修复、水利行业供水和乡镇（街道）应急供水等工作；河南省通信管理局郑州市通信发展管理办公室组织电信运营企业做好应急通信保障工作；国网郑州供电公司做好电力供应保障工作；市卫生健康委及时组织医疗卫生队伍赴灾区协助开展医疗救治、卫生防疫和心理援助等工作。</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8）市科技局提供科技方面的综合咨询建议，将适用于灾区救援的科技成果支持救灾工作；市自然资源和规划局准备灾区地理信息数据，并与相关部门组织灾区现场影像获取等应急测绘，开展灾情监测和空间分析，提供应急测绘保障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（9）市委宣传部、市文化广电旅游局组织</w:t>
      </w:r>
      <w:r>
        <w:rPr>
          <w:rFonts w:hint="eastAsia" w:ascii="仿宋_GB2312" w:hAnsi="仿宋_GB2312" w:eastAsia="仿宋_GB2312" w:cs="仿宋_GB2312"/>
          <w:color w:val="auto"/>
          <w:sz w:val="32"/>
          <w:szCs w:val="32"/>
          <w:highlight w:val="none"/>
          <w:u w:val="none"/>
        </w:rPr>
        <w:t>各新闻媒体及时向社会发布相关信息；协调新闻单位</w:t>
      </w:r>
      <w:r>
        <w:rPr>
          <w:rFonts w:hint="eastAsia" w:ascii="仿宋_GB2312" w:hAnsi="仿宋_GB2312" w:eastAsia="仿宋_GB2312" w:cs="仿宋_GB2312"/>
          <w:color w:val="auto"/>
          <w:sz w:val="32"/>
          <w:szCs w:val="32"/>
          <w:highlight w:val="none"/>
          <w:u w:val="none"/>
          <w:lang w:val="en-US" w:eastAsia="zh-CN"/>
        </w:rPr>
        <w:t>及时</w:t>
      </w:r>
      <w:r>
        <w:rPr>
          <w:rFonts w:hint="eastAsia" w:ascii="仿宋_GB2312" w:hAnsi="仿宋_GB2312" w:eastAsia="仿宋_GB2312" w:cs="仿宋_GB2312"/>
          <w:color w:val="auto"/>
          <w:sz w:val="32"/>
          <w:szCs w:val="32"/>
          <w:highlight w:val="none"/>
          <w:u w:val="none"/>
        </w:rPr>
        <w:t>播报</w:t>
      </w:r>
      <w:r>
        <w:rPr>
          <w:rFonts w:hint="eastAsia" w:ascii="仿宋_GB2312" w:hAnsi="仿宋_GB2312" w:eastAsia="仿宋_GB2312" w:cs="仿宋_GB2312"/>
          <w:color w:val="auto"/>
          <w:sz w:val="32"/>
          <w:szCs w:val="32"/>
          <w:highlight w:val="none"/>
          <w:u w:val="none"/>
          <w:lang w:val="en-US" w:eastAsia="zh-CN"/>
        </w:rPr>
        <w:t>市减灾办</w:t>
      </w:r>
      <w:r>
        <w:rPr>
          <w:rFonts w:hint="eastAsia" w:ascii="仿宋_GB2312" w:hAnsi="仿宋_GB2312" w:eastAsia="仿宋_GB2312" w:cs="仿宋_GB2312"/>
          <w:color w:val="auto"/>
          <w:sz w:val="32"/>
          <w:szCs w:val="32"/>
          <w:highlight w:val="none"/>
          <w:u w:val="none"/>
        </w:rPr>
        <w:t>提供的</w:t>
      </w:r>
      <w:r>
        <w:rPr>
          <w:rFonts w:hint="eastAsia" w:ascii="仿宋_GB2312" w:hAnsi="仿宋_GB2312" w:eastAsia="仿宋_GB2312" w:cs="仿宋_GB2312"/>
          <w:color w:val="auto"/>
          <w:sz w:val="32"/>
          <w:szCs w:val="32"/>
          <w:highlight w:val="none"/>
          <w:u w:val="none"/>
          <w:lang w:val="en-US" w:eastAsia="zh-CN"/>
        </w:rPr>
        <w:t>灾情</w:t>
      </w:r>
      <w:r>
        <w:rPr>
          <w:rFonts w:hint="eastAsia" w:ascii="仿宋_GB2312" w:hAnsi="仿宋_GB2312" w:eastAsia="仿宋_GB2312" w:cs="仿宋_GB2312"/>
          <w:color w:val="auto"/>
          <w:sz w:val="32"/>
          <w:szCs w:val="32"/>
          <w:highlight w:val="none"/>
          <w:u w:val="none"/>
        </w:rPr>
        <w:t>信息和</w:t>
      </w:r>
      <w:r>
        <w:rPr>
          <w:rFonts w:hint="eastAsia" w:ascii="仿宋_GB2312" w:hAnsi="仿宋_GB2312" w:eastAsia="仿宋_GB2312" w:cs="仿宋_GB2312"/>
          <w:color w:val="auto"/>
          <w:sz w:val="32"/>
          <w:szCs w:val="32"/>
          <w:highlight w:val="none"/>
          <w:u w:val="none"/>
          <w:lang w:val="en-US" w:eastAsia="zh-CN"/>
        </w:rPr>
        <w:t>灾害救助工作</w:t>
      </w:r>
      <w:r>
        <w:rPr>
          <w:rFonts w:hint="eastAsia" w:ascii="仿宋_GB2312" w:hAnsi="仿宋_GB2312" w:eastAsia="仿宋_GB2312" w:cs="仿宋_GB2312"/>
          <w:color w:val="auto"/>
          <w:sz w:val="32"/>
          <w:szCs w:val="32"/>
          <w:highlight w:val="none"/>
          <w:u w:val="none"/>
        </w:rPr>
        <w:t>动态；主动引导舆情，</w:t>
      </w:r>
      <w:r>
        <w:rPr>
          <w:rFonts w:hint="eastAsia" w:ascii="仿宋_GB2312" w:hAnsi="仿宋_GB2312" w:eastAsia="仿宋_GB2312" w:cs="仿宋_GB2312"/>
          <w:color w:val="auto"/>
          <w:sz w:val="32"/>
          <w:szCs w:val="32"/>
          <w:highlight w:val="none"/>
          <w:u w:val="none"/>
          <w:lang w:val="en-US" w:eastAsia="zh-CN"/>
        </w:rPr>
        <w:t>会同公安部门及时处置涉自然灾害救助有害信息</w:t>
      </w:r>
      <w:r>
        <w:rPr>
          <w:rFonts w:hint="eastAsia" w:ascii="仿宋_GB2312" w:hAnsi="仿宋_GB2312"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10）以市政府名义向社会发布接受救灾捐赠的公告，组织开展救灾捐赠活动，市应急管理局会同市财政局、市民政局、市红十字会、郑州慈善总会等，公布接收捐赠单位和账号，设立救灾捐赠热线电话，统一接收、管理、分配救灾捐赠款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（11）市应急管理局、市民政局指导社会组织、社会工作者、志愿者等社会力量有序参与灾害救助工作。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12）灾情稳定后，根据市政府关于灾害评估工作的有关部署，市应急管理局、受灾区县（市）人民政府、其他市政府有关部门组织开展灾害损失综合评估工作，市减灾委按照有关规定统一发布自然灾害损失情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（13）市减灾委其他成员单位按照职责分工，做好有关救灾工作。</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outlineLvl w:val="1"/>
        <w:rPr>
          <w:rFonts w:hint="eastAsia" w:ascii="仿宋_GB2312" w:hAnsi="仿宋_GB2312" w:eastAsia="仿宋_GB2312" w:cs="仿宋_GB2312"/>
          <w:b/>
          <w:bCs/>
          <w:color w:val="auto"/>
          <w:sz w:val="32"/>
          <w:szCs w:val="32"/>
          <w:highlight w:val="none"/>
          <w:u w:val="none"/>
        </w:rPr>
      </w:pPr>
      <w:bookmarkStart w:id="100" w:name="_Toc29605"/>
      <w:bookmarkStart w:id="101" w:name="_Toc10686"/>
      <w:r>
        <w:rPr>
          <w:rFonts w:hint="eastAsia" w:ascii="仿宋_GB2312" w:hAnsi="仿宋_GB2312" w:eastAsia="仿宋_GB2312" w:cs="仿宋_GB2312"/>
          <w:b/>
          <w:bCs/>
          <w:color w:val="auto"/>
          <w:sz w:val="32"/>
          <w:szCs w:val="32"/>
          <w:highlight w:val="none"/>
          <w:u w:val="none"/>
        </w:rPr>
        <w:t>5.</w:t>
      </w:r>
      <w:r>
        <w:rPr>
          <w:rFonts w:hint="eastAsia" w:ascii="仿宋_GB2312" w:hAnsi="仿宋_GB2312" w:eastAsia="仿宋_GB2312" w:cs="仿宋_GB2312"/>
          <w:b/>
          <w:bCs/>
          <w:color w:val="auto"/>
          <w:sz w:val="32"/>
          <w:szCs w:val="32"/>
          <w:highlight w:val="none"/>
          <w:u w:val="none"/>
          <w:lang w:val="en-US" w:eastAsia="zh-CN"/>
        </w:rPr>
        <w:t>5</w:t>
      </w:r>
      <w:r>
        <w:rPr>
          <w:rFonts w:hint="eastAsia" w:ascii="仿宋_GB2312" w:hAnsi="仿宋_GB2312" w:eastAsia="仿宋_GB2312" w:cs="仿宋_GB2312"/>
          <w:b/>
          <w:bCs/>
          <w:color w:val="auto"/>
          <w:sz w:val="32"/>
          <w:szCs w:val="32"/>
          <w:highlight w:val="none"/>
          <w:u w:val="none"/>
        </w:rPr>
        <w:t>启动条件调整</w:t>
      </w:r>
      <w:bookmarkEnd w:id="100"/>
      <w:bookmarkEnd w:id="101"/>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对灾害发生在敏感地区、敏感时间和救助能力薄弱地区或经济欠发达地区等特殊情况，或灾害对受灾地区经济社会造成重大影响时，可对市级自然灾害救助</w:t>
      </w:r>
      <w:r>
        <w:rPr>
          <w:rFonts w:hint="default" w:ascii="仿宋_GB2312" w:hAnsi="仿宋_GB2312" w:eastAsia="仿宋_GB2312" w:cs="仿宋_GB2312"/>
          <w:b w:val="0"/>
          <w:bCs w:val="0"/>
          <w:color w:val="auto"/>
          <w:sz w:val="32"/>
          <w:szCs w:val="32"/>
          <w:highlight w:val="none"/>
          <w:u w:val="none"/>
          <w:lang w:val="en-US" w:eastAsia="zh-CN"/>
        </w:rPr>
        <w:t>应急</w:t>
      </w:r>
      <w:r>
        <w:rPr>
          <w:rFonts w:hint="eastAsia" w:ascii="仿宋_GB2312" w:hAnsi="仿宋_GB2312" w:eastAsia="仿宋_GB2312" w:cs="仿宋_GB2312"/>
          <w:b w:val="0"/>
          <w:bCs w:val="0"/>
          <w:color w:val="auto"/>
          <w:sz w:val="32"/>
          <w:szCs w:val="32"/>
          <w:highlight w:val="none"/>
          <w:u w:val="none"/>
          <w:lang w:val="en-US" w:eastAsia="zh-CN"/>
        </w:rPr>
        <w:t>响应的启动条件予以调整。</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outlineLvl w:val="1"/>
        <w:rPr>
          <w:rFonts w:hint="eastAsia" w:ascii="仿宋_GB2312" w:hAnsi="仿宋_GB2312" w:eastAsia="仿宋_GB2312" w:cs="仿宋_GB2312"/>
          <w:b/>
          <w:bCs/>
          <w:color w:val="auto"/>
          <w:sz w:val="32"/>
          <w:szCs w:val="32"/>
          <w:highlight w:val="none"/>
          <w:u w:val="none"/>
          <w:lang w:val="en-US" w:eastAsia="zh-CN"/>
        </w:rPr>
      </w:pPr>
      <w:bookmarkStart w:id="102" w:name="_Toc3115"/>
      <w:bookmarkStart w:id="103" w:name="_Toc28049"/>
      <w:r>
        <w:rPr>
          <w:rFonts w:hint="eastAsia" w:ascii="仿宋_GB2312" w:hAnsi="仿宋_GB2312" w:eastAsia="仿宋_GB2312" w:cs="仿宋_GB2312"/>
          <w:b/>
          <w:bCs/>
          <w:color w:val="auto"/>
          <w:sz w:val="32"/>
          <w:szCs w:val="32"/>
          <w:highlight w:val="none"/>
          <w:u w:val="none"/>
          <w:lang w:val="en-US" w:eastAsia="zh-CN"/>
        </w:rPr>
        <w:t>5.6响应升级</w:t>
      </w:r>
      <w:bookmarkEnd w:id="102"/>
      <w:bookmarkEnd w:id="103"/>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当启动响应后，出现灾情扩大、达到更高级别的响应条件时，依照相应响应程序提升响应等级。</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outlineLvl w:val="1"/>
        <w:rPr>
          <w:rFonts w:hint="eastAsia" w:ascii="仿宋_GB2312" w:hAnsi="仿宋_GB2312" w:eastAsia="仿宋_GB2312" w:cs="仿宋_GB2312"/>
          <w:b/>
          <w:bCs/>
          <w:color w:val="auto"/>
          <w:sz w:val="32"/>
          <w:szCs w:val="32"/>
          <w:highlight w:val="none"/>
          <w:u w:val="none"/>
          <w:lang w:val="en-US" w:eastAsia="zh-CN"/>
        </w:rPr>
      </w:pPr>
      <w:bookmarkStart w:id="104" w:name="_Toc11765"/>
      <w:bookmarkStart w:id="105" w:name="_Toc11507"/>
      <w:r>
        <w:rPr>
          <w:rFonts w:hint="eastAsia" w:ascii="仿宋_GB2312" w:hAnsi="仿宋_GB2312" w:eastAsia="仿宋_GB2312" w:cs="仿宋_GB2312"/>
          <w:b/>
          <w:bCs/>
          <w:color w:val="auto"/>
          <w:sz w:val="32"/>
          <w:szCs w:val="32"/>
          <w:highlight w:val="none"/>
          <w:u w:val="none"/>
          <w:lang w:val="en-US" w:eastAsia="zh-CN"/>
        </w:rPr>
        <w:t>5.7响应终止</w:t>
      </w:r>
      <w:bookmarkEnd w:id="104"/>
      <w:bookmarkEnd w:id="105"/>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救灾应急救助工作结束后，由市减灾办提出建议，启动响应的单位决定终止响应（见附件3）。</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outlineLvl w:val="1"/>
        <w:rPr>
          <w:rFonts w:hint="eastAsia" w:ascii="仿宋_GB2312" w:hAnsi="仿宋_GB2312" w:eastAsia="仿宋_GB2312" w:cs="仿宋_GB2312"/>
          <w:b/>
          <w:bCs/>
          <w:color w:val="auto"/>
          <w:sz w:val="32"/>
          <w:szCs w:val="32"/>
          <w:highlight w:val="none"/>
          <w:u w:val="none"/>
          <w:lang w:val="en-US" w:eastAsia="zh-CN"/>
        </w:rPr>
      </w:pPr>
      <w:bookmarkStart w:id="106" w:name="_Toc22209"/>
      <w:bookmarkStart w:id="107" w:name="_Toc21346"/>
      <w:r>
        <w:rPr>
          <w:rFonts w:hint="eastAsia" w:ascii="仿宋_GB2312" w:hAnsi="仿宋_GB2312" w:eastAsia="仿宋_GB2312" w:cs="仿宋_GB2312"/>
          <w:b/>
          <w:bCs/>
          <w:color w:val="auto"/>
          <w:sz w:val="32"/>
          <w:szCs w:val="32"/>
          <w:highlight w:val="none"/>
          <w:u w:val="none"/>
          <w:lang w:val="en-US" w:eastAsia="zh-CN"/>
        </w:rPr>
        <w:t>5.8响应协同衔接</w:t>
      </w:r>
      <w:bookmarkEnd w:id="106"/>
      <w:bookmarkEnd w:id="107"/>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本预案同时与《国家自然灾害救助应急预案》《河南省自然灾害救助应急预案》相衔接，形成应急联动。当本市发生重大自然灾害事件，启动国家级、省级自然灾害救助</w:t>
      </w:r>
      <w:r>
        <w:rPr>
          <w:rFonts w:hint="default" w:ascii="仿宋_GB2312" w:hAnsi="仿宋_GB2312" w:eastAsia="仿宋_GB2312" w:cs="仿宋_GB2312"/>
          <w:b w:val="0"/>
          <w:bCs w:val="0"/>
          <w:color w:val="auto"/>
          <w:sz w:val="32"/>
          <w:szCs w:val="32"/>
          <w:highlight w:val="none"/>
          <w:u w:val="none"/>
          <w:lang w:val="en-US" w:eastAsia="zh-CN"/>
        </w:rPr>
        <w:t>应急</w:t>
      </w:r>
      <w:r>
        <w:rPr>
          <w:rFonts w:hint="eastAsia" w:ascii="仿宋_GB2312" w:hAnsi="仿宋_GB2312" w:eastAsia="仿宋_GB2312" w:cs="仿宋_GB2312"/>
          <w:b w:val="0"/>
          <w:bCs w:val="0"/>
          <w:color w:val="auto"/>
          <w:sz w:val="32"/>
          <w:szCs w:val="32"/>
          <w:highlight w:val="none"/>
          <w:u w:val="none"/>
          <w:lang w:val="en-US" w:eastAsia="zh-CN"/>
        </w:rPr>
        <w:t>响应</w:t>
      </w:r>
      <w:r>
        <w:rPr>
          <w:rFonts w:hint="default" w:ascii="仿宋_GB2312" w:hAnsi="仿宋_GB2312" w:eastAsia="仿宋_GB2312" w:cs="仿宋_GB2312"/>
          <w:b w:val="0"/>
          <w:bCs w:val="0"/>
          <w:color w:val="auto"/>
          <w:sz w:val="32"/>
          <w:szCs w:val="32"/>
          <w:highlight w:val="none"/>
          <w:u w:val="none"/>
          <w:lang w:val="en-US" w:eastAsia="zh-CN"/>
        </w:rPr>
        <w:t>时</w:t>
      </w:r>
      <w:r>
        <w:rPr>
          <w:rFonts w:hint="eastAsia" w:ascii="仿宋_GB2312" w:hAnsi="仿宋_GB2312" w:eastAsia="仿宋_GB2312" w:cs="仿宋_GB2312"/>
          <w:b w:val="0"/>
          <w:bCs w:val="0"/>
          <w:color w:val="auto"/>
          <w:sz w:val="32"/>
          <w:szCs w:val="32"/>
          <w:highlight w:val="none"/>
          <w:u w:val="none"/>
          <w:lang w:val="en-US" w:eastAsia="zh-CN"/>
        </w:rPr>
        <w:t>，本预案与上级应急预案协同衔接，并开展与上级预案的应急联动。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启动市级自然灾害救助应急响应的，相关地区自然灾害救助应急响应级别应与市级响应级别协同衔接。</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县级自然灾害救助应急响应分级标准由县级自然灾害救助应急预案予以规定，并报市应急管理局备案。</w:t>
      </w:r>
    </w:p>
    <w:bookmarkEnd w:id="90"/>
    <w:bookmarkEnd w:id="91"/>
    <w:bookmarkEnd w:id="92"/>
    <w:bookmarkEnd w:id="93"/>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outlineLvl w:val="0"/>
        <w:rPr>
          <w:rFonts w:hint="eastAsia" w:ascii="黑体" w:hAnsi="黑体" w:eastAsia="黑体" w:cs="黑体"/>
          <w:b w:val="0"/>
          <w:bCs w:val="0"/>
          <w:color w:val="auto"/>
          <w:sz w:val="32"/>
          <w:szCs w:val="32"/>
          <w:highlight w:val="none"/>
          <w:u w:val="none"/>
        </w:rPr>
      </w:pPr>
      <w:bookmarkStart w:id="108" w:name="_Toc4953"/>
      <w:bookmarkStart w:id="109" w:name="_Toc20671"/>
      <w:r>
        <w:rPr>
          <w:rFonts w:hint="eastAsia" w:ascii="黑体" w:hAnsi="黑体" w:eastAsia="黑体" w:cs="黑体"/>
          <w:b w:val="0"/>
          <w:bCs w:val="0"/>
          <w:color w:val="auto"/>
          <w:sz w:val="32"/>
          <w:szCs w:val="32"/>
          <w:highlight w:val="none"/>
          <w:u w:val="none"/>
        </w:rPr>
        <w:t>6</w:t>
      </w:r>
      <w:r>
        <w:rPr>
          <w:rFonts w:hint="eastAsia" w:ascii="黑体" w:hAnsi="黑体" w:eastAsia="黑体" w:cs="黑体"/>
          <w:b w:val="0"/>
          <w:bCs w:val="0"/>
          <w:color w:val="auto"/>
          <w:sz w:val="32"/>
          <w:szCs w:val="32"/>
          <w:highlight w:val="none"/>
          <w:u w:val="none"/>
          <w:lang w:val="en-US" w:eastAsia="zh-CN"/>
        </w:rPr>
        <w:t xml:space="preserve"> </w:t>
      </w:r>
      <w:r>
        <w:rPr>
          <w:rFonts w:hint="eastAsia" w:ascii="黑体" w:hAnsi="黑体" w:eastAsia="黑体" w:cs="黑体"/>
          <w:b w:val="0"/>
          <w:bCs w:val="0"/>
          <w:color w:val="auto"/>
          <w:sz w:val="32"/>
          <w:szCs w:val="32"/>
          <w:highlight w:val="none"/>
          <w:u w:val="none"/>
        </w:rPr>
        <w:t>灾后救助与恢复重建</w:t>
      </w:r>
      <w:bookmarkEnd w:id="108"/>
      <w:bookmarkEnd w:id="109"/>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outlineLvl w:val="1"/>
        <w:rPr>
          <w:rFonts w:hint="eastAsia" w:ascii="仿宋_GB2312" w:hAnsi="仿宋_GB2312" w:eastAsia="仿宋_GB2312" w:cs="仿宋_GB2312"/>
          <w:b/>
          <w:bCs/>
          <w:color w:val="auto"/>
          <w:sz w:val="32"/>
          <w:szCs w:val="32"/>
          <w:highlight w:val="none"/>
          <w:u w:val="none"/>
          <w:lang w:val="en-US" w:eastAsia="zh-CN"/>
        </w:rPr>
      </w:pPr>
      <w:bookmarkStart w:id="110" w:name="_Toc21565"/>
      <w:bookmarkStart w:id="111" w:name="_Toc27503"/>
      <w:r>
        <w:rPr>
          <w:rFonts w:hint="eastAsia" w:ascii="仿宋_GB2312" w:hAnsi="仿宋_GB2312" w:eastAsia="仿宋_GB2312" w:cs="仿宋_GB2312"/>
          <w:b/>
          <w:bCs/>
          <w:color w:val="auto"/>
          <w:sz w:val="32"/>
          <w:szCs w:val="32"/>
          <w:highlight w:val="none"/>
          <w:u w:val="none"/>
          <w:lang w:val="en-US" w:eastAsia="zh-CN"/>
        </w:rPr>
        <w:t>6.1过渡期生活救助</w:t>
      </w:r>
      <w:bookmarkEnd w:id="110"/>
      <w:bookmarkEnd w:id="111"/>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6.1.1市减灾办组织有关部门、专家及受灾区县（市）人民政府评估当地过渡期生活救助需求情况。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6.1.2市财政局、市应急管理局结合灾情评估情况，确定资金补助方案，按照有关政策规定及时下拨自然灾害生活救助资金；市应急管理局指导受灾区县（市）人民政府应急管理局做好过渡期生活救助的人员核定、资金发放等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6.1.3市</w:t>
      </w:r>
      <w:r>
        <w:rPr>
          <w:rFonts w:hint="default" w:ascii="仿宋_GB2312" w:hAnsi="仿宋_GB2312" w:eastAsia="仿宋_GB2312" w:cs="仿宋_GB2312"/>
          <w:b w:val="0"/>
          <w:bCs w:val="0"/>
          <w:color w:val="auto"/>
          <w:sz w:val="32"/>
          <w:szCs w:val="32"/>
          <w:highlight w:val="none"/>
          <w:u w:val="none"/>
          <w:lang w:val="en-US" w:eastAsia="zh-CN"/>
        </w:rPr>
        <w:t>应急管理</w:t>
      </w:r>
      <w:r>
        <w:rPr>
          <w:rFonts w:hint="eastAsia" w:ascii="仿宋_GB2312" w:hAnsi="仿宋_GB2312" w:eastAsia="仿宋_GB2312" w:cs="仿宋_GB2312"/>
          <w:b w:val="0"/>
          <w:bCs w:val="0"/>
          <w:color w:val="auto"/>
          <w:sz w:val="32"/>
          <w:szCs w:val="32"/>
          <w:highlight w:val="none"/>
          <w:u w:val="none"/>
          <w:lang w:val="en-US" w:eastAsia="zh-CN"/>
        </w:rPr>
        <w:t>局、市财政局监督检查灾区过渡期生活救助政策和措施的落实情况，定期通报灾区救助工作情况，过渡期生活救助工作结束后组织绩效评估。</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outlineLvl w:val="1"/>
        <w:rPr>
          <w:rFonts w:hint="eastAsia" w:ascii="仿宋_GB2312" w:hAnsi="仿宋_GB2312" w:eastAsia="仿宋_GB2312" w:cs="仿宋_GB2312"/>
          <w:b/>
          <w:bCs/>
          <w:color w:val="auto"/>
          <w:sz w:val="32"/>
          <w:szCs w:val="32"/>
          <w:highlight w:val="none"/>
          <w:u w:val="none"/>
          <w:lang w:val="en-US" w:eastAsia="zh-CN"/>
        </w:rPr>
      </w:pPr>
      <w:bookmarkStart w:id="112" w:name="_Toc4090"/>
      <w:bookmarkStart w:id="113" w:name="_Toc32637"/>
      <w:r>
        <w:rPr>
          <w:rFonts w:hint="eastAsia" w:ascii="仿宋_GB2312" w:hAnsi="仿宋_GB2312" w:eastAsia="仿宋_GB2312" w:cs="仿宋_GB2312"/>
          <w:b/>
          <w:bCs/>
          <w:color w:val="auto"/>
          <w:sz w:val="32"/>
          <w:szCs w:val="32"/>
          <w:highlight w:val="none"/>
          <w:u w:val="none"/>
          <w:lang w:val="en-US" w:eastAsia="zh-CN"/>
        </w:rPr>
        <w:t>6.2冬春救助</w:t>
      </w:r>
      <w:bookmarkEnd w:id="112"/>
      <w:bookmarkEnd w:id="113"/>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自然灾害发生后的当年冬季、次年春季，灾区政府应为生活困难的受灾人员提供基本生活救助。</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6.2.1冬春救助对象为当年遭受自然灾害导致冬春临时生活困难的受灾人员。受灾区县（市）</w:t>
      </w:r>
      <w:r>
        <w:rPr>
          <w:rFonts w:hint="default" w:ascii="仿宋_GB2312" w:hAnsi="仿宋_GB2312" w:eastAsia="仿宋_GB2312" w:cs="仿宋_GB2312"/>
          <w:b w:val="0"/>
          <w:bCs w:val="0"/>
          <w:color w:val="auto"/>
          <w:sz w:val="32"/>
          <w:szCs w:val="32"/>
          <w:highlight w:val="none"/>
          <w:u w:val="none"/>
          <w:lang w:val="en-US" w:eastAsia="zh-CN"/>
        </w:rPr>
        <w:t>应急</w:t>
      </w:r>
      <w:r>
        <w:rPr>
          <w:rFonts w:hint="eastAsia" w:ascii="仿宋_GB2312" w:hAnsi="仿宋_GB2312" w:eastAsia="仿宋_GB2312" w:cs="仿宋_GB2312"/>
          <w:b w:val="0"/>
          <w:bCs w:val="0"/>
          <w:color w:val="auto"/>
          <w:sz w:val="32"/>
          <w:szCs w:val="32"/>
          <w:highlight w:val="none"/>
          <w:u w:val="none"/>
          <w:lang w:val="en-US" w:eastAsia="zh-CN"/>
        </w:rPr>
        <w:t>管理局应于9</w:t>
      </w:r>
      <w:r>
        <w:rPr>
          <w:rFonts w:hint="default" w:ascii="仿宋_GB2312" w:hAnsi="仿宋_GB2312" w:eastAsia="仿宋_GB2312" w:cs="仿宋_GB2312"/>
          <w:b w:val="0"/>
          <w:bCs w:val="0"/>
          <w:color w:val="auto"/>
          <w:sz w:val="32"/>
          <w:szCs w:val="32"/>
          <w:highlight w:val="none"/>
          <w:u w:val="none"/>
          <w:lang w:val="en-US" w:eastAsia="zh-CN"/>
        </w:rPr>
        <w:t>月份</w:t>
      </w:r>
      <w:r>
        <w:rPr>
          <w:rFonts w:hint="eastAsia" w:ascii="仿宋_GB2312" w:hAnsi="仿宋_GB2312" w:eastAsia="仿宋_GB2312" w:cs="仿宋_GB2312"/>
          <w:b w:val="0"/>
          <w:bCs w:val="0"/>
          <w:color w:val="auto"/>
          <w:sz w:val="32"/>
          <w:szCs w:val="32"/>
          <w:highlight w:val="none"/>
          <w:u w:val="none"/>
          <w:lang w:val="en-US" w:eastAsia="zh-CN"/>
        </w:rPr>
        <w:t>开始组织力量深入基层，调查冬春期间受灾人员生活困难需救助情况，做好需救助人员的调查、统计、评估，确定救助对象。</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6.2.2受灾区县（市）应急管理局、财政局审核乡镇人民政府、街道办事处报送材料，组织填写需救助人员信息，在10月中旬将需救助情况通过国家自然灾害灾情管理系统上报市应急管理局。市应急管理局、市财政局采取抽样调查等方法对受灾区县（市）上报的需救助人员情况进行核查、汇总和评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6.2.3根据受灾区县（市）人民政府或其财政部门、</w:t>
      </w:r>
      <w:r>
        <w:rPr>
          <w:rFonts w:hint="default" w:ascii="仿宋_GB2312" w:hAnsi="仿宋_GB2312" w:eastAsia="仿宋_GB2312" w:cs="仿宋_GB2312"/>
          <w:b w:val="0"/>
          <w:bCs w:val="0"/>
          <w:color w:val="auto"/>
          <w:sz w:val="32"/>
          <w:szCs w:val="32"/>
          <w:highlight w:val="none"/>
          <w:u w:val="none"/>
          <w:lang w:val="en-US" w:eastAsia="zh-CN"/>
        </w:rPr>
        <w:t>应急管理</w:t>
      </w:r>
      <w:r>
        <w:rPr>
          <w:rFonts w:hint="eastAsia" w:ascii="仿宋_GB2312" w:hAnsi="仿宋_GB2312" w:eastAsia="仿宋_GB2312" w:cs="仿宋_GB2312"/>
          <w:b w:val="0"/>
          <w:bCs w:val="0"/>
          <w:color w:val="auto"/>
          <w:sz w:val="32"/>
          <w:szCs w:val="32"/>
          <w:highlight w:val="none"/>
          <w:u w:val="none"/>
          <w:lang w:val="en-US" w:eastAsia="zh-CN"/>
        </w:rPr>
        <w:t>部门的资金申请，市财政局结合省级下拨和市级安排资金情况以及灾情、财力、救灾工作开展情况等因素，会同市应急管理局研究制定资金安排方案，于12月下旬将冬春救助资金拨至受灾区县（市），同时报省财政厅、省应急管理厅备案。</w:t>
      </w:r>
    </w:p>
    <w:p>
      <w:pPr>
        <w:pStyle w:val="2"/>
        <w:keepNext w:val="0"/>
        <w:keepLines w:val="0"/>
        <w:pageBreakBefore w:val="0"/>
        <w:kinsoku/>
        <w:wordWrap/>
        <w:overflowPunct/>
        <w:topLinePunct w:val="0"/>
        <w:autoSpaceDE/>
        <w:autoSpaceDN/>
        <w:bidi w:val="0"/>
        <w:adjustRightInd/>
        <w:snapToGrid/>
        <w:ind w:firstLine="640" w:firstLineChars="200"/>
        <w:jc w:val="both"/>
        <w:textAlignment w:val="auto"/>
        <w:rPr>
          <w:rFonts w:hint="default"/>
          <w:color w:val="auto"/>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6.2.4冬春救助工作完成后，受灾区县（市）应急管理局、财政局应组织乡镇（街道）和村（社区）按规定尽快调查、核实、汇总、填报本行政区域内冬春救助资金发放情况，报市应急管理局、市财政局。上报信息中重点说明与此前统计上报需救助人员差异情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6.2.5市、县两级应急管理局、财政局加强冬春救助资金全过程绩效管理，科学合理设定绩效目标，对绩效目标运行情况进行跟踪监控，对绩效目标完成情况组织开展绩效自评，及时将自评结果报上一级应急管理部门、财政部门，并采取实地检查、抽样调查等方式，确保评价结果客观有效。</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outlineLvl w:val="1"/>
        <w:rPr>
          <w:rFonts w:hint="eastAsia" w:ascii="仿宋_GB2312" w:hAnsi="仿宋_GB2312" w:eastAsia="仿宋_GB2312" w:cs="仿宋_GB2312"/>
          <w:b/>
          <w:bCs/>
          <w:color w:val="auto"/>
          <w:sz w:val="32"/>
          <w:szCs w:val="32"/>
          <w:highlight w:val="none"/>
          <w:u w:val="none"/>
          <w:lang w:val="en-US" w:eastAsia="zh-CN"/>
        </w:rPr>
      </w:pPr>
      <w:bookmarkStart w:id="114" w:name="_Toc32179"/>
      <w:bookmarkStart w:id="115" w:name="_Toc32293"/>
      <w:r>
        <w:rPr>
          <w:rFonts w:hint="eastAsia" w:ascii="仿宋_GB2312" w:hAnsi="仿宋_GB2312" w:eastAsia="仿宋_GB2312" w:cs="仿宋_GB2312"/>
          <w:b/>
          <w:bCs/>
          <w:color w:val="auto"/>
          <w:sz w:val="32"/>
          <w:szCs w:val="32"/>
          <w:highlight w:val="none"/>
          <w:u w:val="none"/>
          <w:lang w:val="en-US" w:eastAsia="zh-CN"/>
        </w:rPr>
        <w:t>6.3倒损住房恢复重建</w:t>
      </w:r>
      <w:bookmarkEnd w:id="114"/>
      <w:bookmarkEnd w:id="115"/>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市、区县（市）人民政府应制定完善因灾倒塌、损坏住房恢复重建救助工作制度规范，倒损住房恢复重建补助资金实行专账管理、单独核算，采取“自主申请、不建不补，逐户统计、发放到户”的方式管理。因灾倒损住房恢复重建工作原则上应在灾害发生后次年10月底前完成。</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6.3.1启动市级自然灾害救助应急响应的，灾情稳定后，县级应急管理部门依托乡镇（街道）和行政村（社区）逐户全面排查倒损住房情况，按照《自然灾害情况统计调查制度》开展统计、调查工作，建立分户台账，在核报阶段通过灾情系统向市应急管理局报备，制作倒损住房照片等影像资料备查。</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6.3.2 市应急管理局应及时组织审核倒损住房情况，采取抽样调查、现场核实等方式，参考城建、房管部门评估数据，核定本行政区域内倒损住房情况。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6.3.3在倒损住房核定工作基础上，县级应急管理部门按照“户报、村评、乡审、县定”的程序，组织调查统计救助对象信息，逐户建立档案。县级应急管理、财政部门审核乡镇（街道）报送材料，确定救助对象。市应急管理局、市财政局采取抽样调查等方式对需救助家庭情况进行核查、汇总和评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6.3.4市、县两级人民政府要将倒损住房恢复重建补助资金纳入年度财政预算。市财政局、市应急管理局向省财政厅、省应急管理厅申请因灾倒塌、损坏住房恢复重建补助资金。市财政局会同市应急管理局研究制定资金安排方案，及时拨至县级，同时报省财政厅、省应急厅备案。</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6.3.5受灾区县（市）财政、应急管理部门根据省级救助指导标准、本级财政资金安排等情况，研究提出当地因灾倒损住房恢复重建补助方案，明确具体补助标准、发放条件和发放时间等规定，报县级人民政府审定后，向社会公布。</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 xml:space="preserve">6.3.6县级应急管理部门会同财政部门负责因灾倒损住房重建补助资金发放工作，补助资金应通过“一卡（折）通”或社保卡等发放到户，对统一组织集中重建（含购置）住房的，签订重建（或购置）协议后，应将补助资金发放到户。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6.3.7市、县两级应急管理部门应按照信息公开的要求，及时向社会公布救助政策、资金分配使用、工作措施等有关情况。同时采取抽样调查、实地调研等方式检查补助资金分配、发放等情况，配合本地财政、纪检监察、审计等部门加强监督检查。</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6.3.8市、县两级应急管理、财政部门应加强补助资金全过程绩效管理，对绩效目标运行情况进行跟踪监控，对绩效目标完成情况组织开展绩效自评及时将自评结果报上一级应急管理、财政部门。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6.3.9市、县两级应急管理部门会同有关部门建立完善因灾倒损住房恢复重建协调机制，协同推进倒损住房恢复重建工作，按要求汇总填报倒损住房恢复重建情况统计表。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6.3.10市、县两级城建、房管部门负责倒损住房恢复重建的技术支持和质量监督等工作。资源规划部门负责做好科学规划、选址和用地保障。卫生健康、教育部门负责做好灾后农村医疗机构、各类学校的恢复重建工作。市场监管部门负责做好建筑材料生产销售环节的监督管理。应急管理部门负责因灾毁损房屋恢复重建补助和受灾群众生活救助。民政部门负责对应急期救助和过渡期救助后基本生活仍存在较大困难的受灾群众开展民政领域社会救助。农业农村部门负责做好宅基地审批管理和农村户用卫生厕所改造建设工作。水利部门负责实施好供水保障工程。税务部门负责重建工作中有关税费减免。金融机构负责为受灾农户提供优惠贷款支持。</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outlineLvl w:val="0"/>
        <w:rPr>
          <w:rFonts w:hint="eastAsia" w:ascii="黑体" w:hAnsi="黑体" w:eastAsia="黑体" w:cs="黑体"/>
          <w:b w:val="0"/>
          <w:bCs w:val="0"/>
          <w:color w:val="auto"/>
          <w:sz w:val="32"/>
          <w:szCs w:val="32"/>
          <w:highlight w:val="none"/>
          <w:u w:val="none"/>
        </w:rPr>
      </w:pPr>
      <w:bookmarkStart w:id="116" w:name="_Toc14056"/>
      <w:bookmarkStart w:id="117" w:name="_Toc25184"/>
      <w:r>
        <w:rPr>
          <w:rFonts w:hint="eastAsia" w:ascii="黑体" w:hAnsi="黑体" w:eastAsia="黑体" w:cs="黑体"/>
          <w:b w:val="0"/>
          <w:bCs w:val="0"/>
          <w:color w:val="auto"/>
          <w:sz w:val="32"/>
          <w:szCs w:val="32"/>
          <w:highlight w:val="none"/>
          <w:u w:val="none"/>
        </w:rPr>
        <w:t>7保障措施</w:t>
      </w:r>
      <w:bookmarkEnd w:id="116"/>
      <w:bookmarkEnd w:id="117"/>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outlineLvl w:val="1"/>
        <w:rPr>
          <w:rFonts w:hint="eastAsia" w:ascii="仿宋_GB2312" w:hAnsi="仿宋_GB2312" w:eastAsia="仿宋_GB2312" w:cs="仿宋_GB2312"/>
          <w:b/>
          <w:bCs/>
          <w:color w:val="auto"/>
          <w:sz w:val="32"/>
          <w:szCs w:val="32"/>
          <w:highlight w:val="none"/>
          <w:u w:val="none"/>
          <w:lang w:val="en-US" w:eastAsia="zh-CN"/>
        </w:rPr>
      </w:pPr>
      <w:bookmarkStart w:id="118" w:name="_Toc12487"/>
      <w:bookmarkStart w:id="119" w:name="_Toc1751"/>
      <w:r>
        <w:rPr>
          <w:rFonts w:hint="eastAsia" w:ascii="仿宋_GB2312" w:hAnsi="仿宋_GB2312" w:eastAsia="仿宋_GB2312" w:cs="仿宋_GB2312"/>
          <w:b/>
          <w:bCs/>
          <w:color w:val="auto"/>
          <w:sz w:val="32"/>
          <w:szCs w:val="32"/>
          <w:highlight w:val="none"/>
          <w:u w:val="none"/>
          <w:lang w:val="en-US" w:eastAsia="zh-CN"/>
        </w:rPr>
        <w:t>7.1资金保障</w:t>
      </w:r>
      <w:bookmarkEnd w:id="118"/>
      <w:bookmarkEnd w:id="119"/>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7.1.1市财政每年综合考虑有关部门灾情预测和上年度实际支出等因素，合理安排市级自然灾害救灾救助资金预算，并督促县级财政落实本级自然灾害救灾救助资金预算。</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7.1.2建立完善救灾资金分担机制，加大救灾资金投入力度。市、县两级人民政府要将自然灾害救助工作纳入国民经济和社会发展规划，建立健全与自然灾害救助需求相适应的资金、物资保障机制，将自然灾害救助资金和自然灾害救助工作经费纳入财政预算。</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7.1.3实行灾害救助明白卡管理制度，对确认需政府救助的受灾人员，由区县（市）</w:t>
      </w:r>
      <w:r>
        <w:rPr>
          <w:rFonts w:hint="default" w:ascii="仿宋_GB2312" w:hAnsi="仿宋_GB2312" w:eastAsia="仿宋_GB2312" w:cs="仿宋_GB2312"/>
          <w:b w:val="0"/>
          <w:bCs w:val="0"/>
          <w:color w:val="auto"/>
          <w:sz w:val="32"/>
          <w:szCs w:val="32"/>
          <w:highlight w:val="none"/>
          <w:u w:val="none"/>
          <w:lang w:val="en-US" w:eastAsia="zh-CN"/>
        </w:rPr>
        <w:t>应急管理</w:t>
      </w:r>
      <w:r>
        <w:rPr>
          <w:rFonts w:hint="eastAsia" w:ascii="仿宋_GB2312" w:hAnsi="仿宋_GB2312" w:eastAsia="仿宋_GB2312" w:cs="仿宋_GB2312"/>
          <w:b w:val="0"/>
          <w:bCs w:val="0"/>
          <w:color w:val="auto"/>
          <w:sz w:val="32"/>
          <w:szCs w:val="32"/>
          <w:highlight w:val="none"/>
          <w:u w:val="none"/>
          <w:lang w:val="en-US" w:eastAsia="zh-CN"/>
        </w:rPr>
        <w:t>局统一发放灾害救助明白卡，告知救灾款物的发放数量、发放时间和发放方式。</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outlineLvl w:val="1"/>
        <w:rPr>
          <w:rFonts w:hint="eastAsia" w:ascii="仿宋_GB2312" w:hAnsi="仿宋_GB2312" w:eastAsia="仿宋_GB2312" w:cs="仿宋_GB2312"/>
          <w:b/>
          <w:bCs/>
          <w:color w:val="auto"/>
          <w:sz w:val="32"/>
          <w:szCs w:val="32"/>
          <w:highlight w:val="none"/>
          <w:u w:val="none"/>
          <w:lang w:val="en-US" w:eastAsia="zh-CN"/>
        </w:rPr>
      </w:pPr>
      <w:bookmarkStart w:id="120" w:name="_Toc16702"/>
      <w:bookmarkStart w:id="121" w:name="_Toc23634"/>
      <w:r>
        <w:rPr>
          <w:rFonts w:hint="eastAsia" w:ascii="仿宋_GB2312" w:hAnsi="仿宋_GB2312" w:eastAsia="仿宋_GB2312" w:cs="仿宋_GB2312"/>
          <w:b/>
          <w:bCs/>
          <w:color w:val="auto"/>
          <w:sz w:val="32"/>
          <w:szCs w:val="32"/>
          <w:highlight w:val="none"/>
          <w:u w:val="none"/>
          <w:lang w:val="en-US" w:eastAsia="zh-CN"/>
        </w:rPr>
        <w:t>7.2物资保障</w:t>
      </w:r>
      <w:bookmarkEnd w:id="120"/>
      <w:bookmarkEnd w:id="121"/>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7.2.1市、县两级人民政府要根据自然灾害特点、居民人口数量和分布等情况，按照布局合理、规模适度原则，设立救灾物资储备库（点）。救灾物资储备库（点）建设应统筹考虑各行业应急处置、抢险救灾等方面需要。</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7.2.2市、县两级</w:t>
      </w:r>
      <w:r>
        <w:rPr>
          <w:rFonts w:hint="default" w:ascii="仿宋_GB2312" w:hAnsi="仿宋_GB2312" w:eastAsia="仿宋_GB2312" w:cs="仿宋_GB2312"/>
          <w:b w:val="0"/>
          <w:bCs w:val="0"/>
          <w:color w:val="auto"/>
          <w:sz w:val="32"/>
          <w:szCs w:val="32"/>
          <w:highlight w:val="none"/>
          <w:u w:val="none"/>
          <w:lang w:val="en-US" w:eastAsia="zh-CN"/>
        </w:rPr>
        <w:t>应急管理</w:t>
      </w:r>
      <w:r>
        <w:rPr>
          <w:rFonts w:hint="eastAsia" w:ascii="仿宋_GB2312" w:hAnsi="仿宋_GB2312" w:eastAsia="仿宋_GB2312" w:cs="仿宋_GB2312"/>
          <w:b w:val="0"/>
          <w:bCs w:val="0"/>
          <w:color w:val="auto"/>
          <w:sz w:val="32"/>
          <w:szCs w:val="32"/>
          <w:highlight w:val="none"/>
          <w:u w:val="none"/>
          <w:lang w:val="en-US" w:eastAsia="zh-CN"/>
        </w:rPr>
        <w:t>部门制定救灾物资储备保障规划，科学确定储备品种和规模,提升市级救灾物资储备保障能力；建立健全救灾物资采购和储备制度，储备满足实际需求的必要物资；建立救灾物资生产厂家参考名录，按照“实物储备与协议储备相结合”的原则，健全</w:t>
      </w:r>
      <w:r>
        <w:rPr>
          <w:rFonts w:hint="default" w:ascii="仿宋_GB2312" w:hAnsi="仿宋_GB2312" w:eastAsia="仿宋_GB2312" w:cs="仿宋_GB2312"/>
          <w:b w:val="0"/>
          <w:bCs w:val="0"/>
          <w:color w:val="auto"/>
          <w:sz w:val="32"/>
          <w:szCs w:val="32"/>
          <w:highlight w:val="none"/>
          <w:u w:val="none"/>
          <w:lang w:val="en-US" w:eastAsia="zh-CN"/>
        </w:rPr>
        <w:t>应急</w:t>
      </w:r>
      <w:r>
        <w:rPr>
          <w:rFonts w:hint="eastAsia" w:ascii="仿宋_GB2312" w:hAnsi="仿宋_GB2312" w:eastAsia="仿宋_GB2312" w:cs="仿宋_GB2312"/>
          <w:b w:val="0"/>
          <w:bCs w:val="0"/>
          <w:color w:val="auto"/>
          <w:sz w:val="32"/>
          <w:szCs w:val="32"/>
          <w:highlight w:val="none"/>
          <w:u w:val="none"/>
          <w:lang w:val="en-US" w:eastAsia="zh-CN"/>
        </w:rPr>
        <w:t>采购和供货机制，提高救灾物资保障的社会协同能力。</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7.2.3市级救灾物资由市应急管理局提出计划，市粮食和物资储备局商市财政局后组织采购。</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7.2.4加强储备库（点）建设和管理，强化应急资源管理平台使用，实现市级救灾物资全过程信息化管理。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7.2.5建立健全救灾物资紧急调拨和运输制度。灾害发生时上级应急管理部门可调用下级救灾储备物资，并在调用后给予补充或给予资金补偿。交通运输部门要开辟“绿色通道”，按有关规定，对运送救灾人员、物资、设备和受灾人员的车辆免费通行。</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outlineLvl w:val="1"/>
        <w:rPr>
          <w:rFonts w:hint="eastAsia" w:ascii="仿宋_GB2312" w:hAnsi="仿宋_GB2312" w:eastAsia="仿宋_GB2312" w:cs="仿宋_GB2312"/>
          <w:b/>
          <w:bCs/>
          <w:color w:val="auto"/>
          <w:sz w:val="32"/>
          <w:szCs w:val="32"/>
          <w:highlight w:val="none"/>
          <w:u w:val="none"/>
          <w:lang w:val="en-US" w:eastAsia="zh-CN"/>
        </w:rPr>
      </w:pPr>
      <w:bookmarkStart w:id="122" w:name="_Toc9273"/>
      <w:bookmarkStart w:id="123" w:name="_Toc5634"/>
      <w:r>
        <w:rPr>
          <w:rFonts w:hint="eastAsia" w:ascii="仿宋_GB2312" w:hAnsi="仿宋_GB2312" w:eastAsia="仿宋_GB2312" w:cs="仿宋_GB2312"/>
          <w:b/>
          <w:bCs/>
          <w:color w:val="auto"/>
          <w:sz w:val="32"/>
          <w:szCs w:val="32"/>
          <w:highlight w:val="none"/>
          <w:u w:val="none"/>
          <w:lang w:val="en-US" w:eastAsia="zh-CN"/>
        </w:rPr>
        <w:t>7.3通信和信息保障</w:t>
      </w:r>
      <w:bookmarkEnd w:id="122"/>
      <w:bookmarkEnd w:id="123"/>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7.3.1通信主管部门负责组织开展灾害事故应急指挥通信保障。基础电信企业依法保障灾情传送网络畅通、灾情信息及时传送。</w:t>
      </w:r>
    </w:p>
    <w:p>
      <w:pPr>
        <w:pStyle w:val="2"/>
        <w:keepNext w:val="0"/>
        <w:keepLines w:val="0"/>
        <w:pageBreakBefore w:val="0"/>
        <w:kinsoku/>
        <w:wordWrap/>
        <w:overflowPunct/>
        <w:topLinePunct w:val="0"/>
        <w:autoSpaceDE/>
        <w:autoSpaceDN/>
        <w:bidi w:val="0"/>
        <w:adjustRightInd/>
        <w:snapToGrid/>
        <w:ind w:firstLine="640" w:firstLineChars="200"/>
        <w:jc w:val="both"/>
        <w:textAlignment w:val="auto"/>
        <w:rPr>
          <w:rFonts w:hint="default"/>
          <w:color w:val="auto"/>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7.3.2建设、管理救灾通信网络，确保市、县两级政府及时准确掌握重大灾情。</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7.3.3各有关部门之间要充分利用现有资源、设备，完善灾情和数据共享平台，健全灾情共享机制，实现数据实时共享。</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outlineLvl w:val="1"/>
        <w:rPr>
          <w:rFonts w:hint="eastAsia" w:ascii="仿宋_GB2312" w:hAnsi="仿宋_GB2312" w:eastAsia="仿宋_GB2312" w:cs="仿宋_GB2312"/>
          <w:b/>
          <w:bCs/>
          <w:color w:val="auto"/>
          <w:sz w:val="32"/>
          <w:szCs w:val="32"/>
          <w:highlight w:val="none"/>
          <w:u w:val="none"/>
          <w:lang w:val="en-US" w:eastAsia="zh-CN"/>
        </w:rPr>
      </w:pPr>
      <w:bookmarkStart w:id="124" w:name="_Toc27374"/>
      <w:bookmarkStart w:id="125" w:name="_Toc22951"/>
      <w:r>
        <w:rPr>
          <w:rFonts w:hint="eastAsia" w:ascii="仿宋_GB2312" w:hAnsi="仿宋_GB2312" w:eastAsia="仿宋_GB2312" w:cs="仿宋_GB2312"/>
          <w:b/>
          <w:bCs/>
          <w:color w:val="auto"/>
          <w:sz w:val="32"/>
          <w:szCs w:val="32"/>
          <w:highlight w:val="none"/>
          <w:u w:val="none"/>
          <w:lang w:val="en-US" w:eastAsia="zh-CN"/>
        </w:rPr>
        <w:t>7.4装备和设施保障</w:t>
      </w:r>
      <w:bookmarkEnd w:id="124"/>
      <w:bookmarkEnd w:id="125"/>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7.4.1市、县两级人民政府为自然灾害</w:t>
      </w:r>
      <w:r>
        <w:rPr>
          <w:rFonts w:hint="default" w:ascii="仿宋_GB2312" w:hAnsi="仿宋_GB2312" w:eastAsia="仿宋_GB2312" w:cs="仿宋_GB2312"/>
          <w:b w:val="0"/>
          <w:bCs w:val="0"/>
          <w:color w:val="auto"/>
          <w:sz w:val="32"/>
          <w:szCs w:val="32"/>
          <w:highlight w:val="none"/>
          <w:u w:val="none"/>
          <w:lang w:val="en-US" w:eastAsia="zh-CN"/>
        </w:rPr>
        <w:t>应急</w:t>
      </w:r>
      <w:r>
        <w:rPr>
          <w:rFonts w:hint="eastAsia" w:ascii="仿宋_GB2312" w:hAnsi="仿宋_GB2312" w:eastAsia="仿宋_GB2312" w:cs="仿宋_GB2312"/>
          <w:b w:val="0"/>
          <w:bCs w:val="0"/>
          <w:color w:val="auto"/>
          <w:sz w:val="32"/>
          <w:szCs w:val="32"/>
          <w:highlight w:val="none"/>
          <w:u w:val="none"/>
          <w:lang w:val="en-US" w:eastAsia="zh-CN"/>
        </w:rPr>
        <w:t>救助工作提供必要的交通、通信和工作经费保障。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7.4.2注重运用物联网信息技术，建立健全应急物资监测网络、预警体系和应急物资生产、储备、调拨及紧急配送体系，优化应急工作程序，确保应急所需物资和生活用品的及时供应，并加强对物资储备的监督管理，及时予以补充和更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7.4.3灾情发生后，市、县两级要及时启用各类避险场所，科学设置受灾群众安置点，避开山洪、地质灾害隐患点，防范次生灾害，同时加强安置点消防安全、卫生防疫、食品安全、治安等保障，确保安置点秩序正常。</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outlineLvl w:val="1"/>
        <w:rPr>
          <w:rFonts w:hint="eastAsia" w:ascii="仿宋_GB2312" w:hAnsi="仿宋_GB2312" w:eastAsia="仿宋_GB2312" w:cs="仿宋_GB2312"/>
          <w:b/>
          <w:bCs/>
          <w:color w:val="auto"/>
          <w:sz w:val="32"/>
          <w:szCs w:val="32"/>
          <w:highlight w:val="none"/>
          <w:u w:val="none"/>
          <w:lang w:val="en-US" w:eastAsia="zh-CN"/>
        </w:rPr>
      </w:pPr>
      <w:bookmarkStart w:id="126" w:name="_Toc5440"/>
      <w:bookmarkStart w:id="127" w:name="_Toc2966"/>
      <w:r>
        <w:rPr>
          <w:rFonts w:hint="eastAsia" w:ascii="仿宋_GB2312" w:hAnsi="仿宋_GB2312" w:eastAsia="仿宋_GB2312" w:cs="仿宋_GB2312"/>
          <w:b/>
          <w:bCs/>
          <w:color w:val="auto"/>
          <w:sz w:val="32"/>
          <w:szCs w:val="32"/>
          <w:highlight w:val="none"/>
          <w:u w:val="none"/>
          <w:lang w:val="en-US" w:eastAsia="zh-CN"/>
        </w:rPr>
        <w:t>7.5人力资源保障</w:t>
      </w:r>
      <w:bookmarkEnd w:id="126"/>
      <w:bookmarkEnd w:id="127"/>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7.5.1加强应对自然灾害的专业救灾队伍建设和灾害管理队伍建设，提高自然灾害救助能力。强化人员设备维护和</w:t>
      </w:r>
      <w:r>
        <w:rPr>
          <w:rFonts w:hint="default" w:ascii="仿宋_GB2312" w:hAnsi="仿宋_GB2312" w:eastAsia="仿宋_GB2312" w:cs="仿宋_GB2312"/>
          <w:b w:val="0"/>
          <w:bCs w:val="0"/>
          <w:color w:val="auto"/>
          <w:sz w:val="32"/>
          <w:szCs w:val="32"/>
          <w:highlight w:val="none"/>
          <w:u w:val="none"/>
          <w:lang w:val="en-US" w:eastAsia="zh-CN"/>
        </w:rPr>
        <w:t>应急</w:t>
      </w:r>
      <w:r>
        <w:rPr>
          <w:rFonts w:hint="eastAsia" w:ascii="仿宋_GB2312" w:hAnsi="仿宋_GB2312" w:eastAsia="仿宋_GB2312" w:cs="仿宋_GB2312"/>
          <w:b w:val="0"/>
          <w:bCs w:val="0"/>
          <w:color w:val="auto"/>
          <w:sz w:val="32"/>
          <w:szCs w:val="32"/>
          <w:highlight w:val="none"/>
          <w:u w:val="none"/>
          <w:lang w:val="en-US" w:eastAsia="zh-CN"/>
        </w:rPr>
        <w:t>救助能力培训，定期开展</w:t>
      </w:r>
      <w:r>
        <w:rPr>
          <w:rFonts w:hint="default" w:ascii="仿宋_GB2312" w:hAnsi="仿宋_GB2312" w:eastAsia="仿宋_GB2312" w:cs="仿宋_GB2312"/>
          <w:b w:val="0"/>
          <w:bCs w:val="0"/>
          <w:color w:val="auto"/>
          <w:sz w:val="32"/>
          <w:szCs w:val="32"/>
          <w:highlight w:val="none"/>
          <w:u w:val="none"/>
          <w:lang w:val="en-US" w:eastAsia="zh-CN"/>
        </w:rPr>
        <w:t>应急</w:t>
      </w:r>
      <w:r>
        <w:rPr>
          <w:rFonts w:hint="eastAsia" w:ascii="仿宋_GB2312" w:hAnsi="仿宋_GB2312" w:eastAsia="仿宋_GB2312" w:cs="仿宋_GB2312"/>
          <w:b w:val="0"/>
          <w:bCs w:val="0"/>
          <w:color w:val="auto"/>
          <w:sz w:val="32"/>
          <w:szCs w:val="32"/>
          <w:highlight w:val="none"/>
          <w:u w:val="none"/>
          <w:lang w:val="en-US" w:eastAsia="zh-CN"/>
        </w:rPr>
        <w:t>演练，提高灾害救助能力。市减灾委有关成员单位应培育、发展和引导相关社会组织和志愿者队伍，鼓励其在防灾减灾救灾工作中发挥积极作用。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7.5.2建立健全灾害管理专家队伍，市减灾委组织</w:t>
      </w:r>
      <w:r>
        <w:rPr>
          <w:rFonts w:hint="default" w:ascii="仿宋_GB2312" w:hAnsi="仿宋_GB2312" w:eastAsia="仿宋_GB2312" w:cs="仿宋_GB2312"/>
          <w:b w:val="0"/>
          <w:bCs w:val="0"/>
          <w:color w:val="auto"/>
          <w:sz w:val="32"/>
          <w:szCs w:val="32"/>
          <w:highlight w:val="none"/>
          <w:u w:val="none"/>
          <w:lang w:val="en-US" w:eastAsia="zh-CN"/>
        </w:rPr>
        <w:t>应急</w:t>
      </w:r>
      <w:r>
        <w:rPr>
          <w:rFonts w:hint="eastAsia" w:ascii="仿宋_GB2312" w:hAnsi="仿宋_GB2312" w:eastAsia="仿宋_GB2312" w:cs="仿宋_GB2312"/>
          <w:b w:val="0"/>
          <w:bCs w:val="0"/>
          <w:color w:val="auto"/>
          <w:sz w:val="32"/>
          <w:szCs w:val="32"/>
          <w:highlight w:val="none"/>
          <w:u w:val="none"/>
          <w:lang w:val="en-US" w:eastAsia="zh-CN"/>
        </w:rPr>
        <w:t>管理、资源规划、交通运输、水利、农业农村、商务、卫生健康、林草、地震、气象、生态环境、测绘等各方面专家，重点开展灾情会商、赴灾区现场评估及灾害管理的业务咨询等工作。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7.5.3市、县两级政府应当建立自然灾害救助所需的医疗、防疫、灾后心理干预、灾情评估等方面的专业人员储备制度,完善专业人员动员机制。</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7.5.4建立灾害信息员管理制度。建立健全覆盖市、区县（市）、乡镇（街道）、村（社区）的灾害信息员队伍体系。村民委员会、居民委员会和企业事业单位应当设立专职或者兼职的灾害信息员。</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outlineLvl w:val="1"/>
        <w:rPr>
          <w:rFonts w:hint="eastAsia" w:ascii="仿宋_GB2312" w:hAnsi="仿宋_GB2312" w:eastAsia="仿宋_GB2312" w:cs="仿宋_GB2312"/>
          <w:b/>
          <w:bCs/>
          <w:color w:val="auto"/>
          <w:sz w:val="32"/>
          <w:szCs w:val="32"/>
          <w:highlight w:val="none"/>
          <w:u w:val="none"/>
          <w:lang w:val="en-US" w:eastAsia="zh-CN"/>
        </w:rPr>
      </w:pPr>
      <w:bookmarkStart w:id="128" w:name="_Toc30497"/>
      <w:bookmarkStart w:id="129" w:name="_Toc19945"/>
      <w:r>
        <w:rPr>
          <w:rFonts w:hint="eastAsia" w:ascii="仿宋_GB2312" w:hAnsi="仿宋_GB2312" w:eastAsia="仿宋_GB2312" w:cs="仿宋_GB2312"/>
          <w:b/>
          <w:bCs/>
          <w:color w:val="auto"/>
          <w:sz w:val="32"/>
          <w:szCs w:val="32"/>
          <w:highlight w:val="none"/>
          <w:u w:val="none"/>
          <w:lang w:val="en-US" w:eastAsia="zh-CN"/>
        </w:rPr>
        <w:t>7.6社会动员保障</w:t>
      </w:r>
      <w:bookmarkEnd w:id="128"/>
      <w:bookmarkEnd w:id="129"/>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7.6.1完善救灾捐赠管理制度，建立健全救灾捐赠动员机制、运行机制和监督管理机制，规范救灾捐赠的组织发动、款物接收、统计、分配、公示、反馈等各个环节工作。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7.6.2科学组织、有效引导，充分发挥乡镇政府、街道办事处、村民委员会、居民委员会、企事业单位、社会组织、社会工作者和志愿者在灾害救助中的作用。</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outlineLvl w:val="1"/>
        <w:rPr>
          <w:rFonts w:hint="eastAsia" w:ascii="仿宋_GB2312" w:hAnsi="仿宋_GB2312" w:eastAsia="仿宋_GB2312" w:cs="仿宋_GB2312"/>
          <w:b/>
          <w:bCs/>
          <w:color w:val="auto"/>
          <w:sz w:val="32"/>
          <w:szCs w:val="32"/>
          <w:highlight w:val="none"/>
          <w:u w:val="none"/>
          <w:lang w:val="en-US" w:eastAsia="zh-CN"/>
        </w:rPr>
      </w:pPr>
      <w:bookmarkStart w:id="130" w:name="_Toc9279"/>
      <w:bookmarkStart w:id="131" w:name="_Toc2215"/>
      <w:r>
        <w:rPr>
          <w:rFonts w:hint="eastAsia" w:ascii="仿宋_GB2312" w:hAnsi="仿宋_GB2312" w:eastAsia="仿宋_GB2312" w:cs="仿宋_GB2312"/>
          <w:b/>
          <w:bCs/>
          <w:color w:val="auto"/>
          <w:sz w:val="32"/>
          <w:szCs w:val="32"/>
          <w:highlight w:val="none"/>
          <w:u w:val="none"/>
          <w:lang w:val="en-US" w:eastAsia="zh-CN"/>
        </w:rPr>
        <w:t>7.7科技保障</w:t>
      </w:r>
      <w:bookmarkEnd w:id="130"/>
      <w:bookmarkEnd w:id="131"/>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7.7.1支持和鼓励高等院校、科研院所、企事业单位、社会组织开展灾害相关领域的科学研究及技术开发，建立合作机制，鼓励防灾减灾救灾政策理论研究。</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7.7.2建立应急广播体系，加快市、县两级突发公共事件预警信息发布系统建设，及时向公众发布自然灾害预警信息。</w:t>
      </w:r>
    </w:p>
    <w:p>
      <w:pPr>
        <w:keepNext w:val="0"/>
        <w:keepLines w:val="0"/>
        <w:pageBreakBefore w:val="0"/>
        <w:kinsoku/>
        <w:wordWrap/>
        <w:overflowPunct/>
        <w:topLinePunct w:val="0"/>
        <w:autoSpaceDE/>
        <w:autoSpaceDN/>
        <w:bidi w:val="0"/>
        <w:adjustRightInd/>
        <w:snapToGrid/>
        <w:ind w:firstLine="640" w:firstLineChars="200"/>
        <w:jc w:val="both"/>
        <w:textAlignment w:val="auto"/>
        <w:outlineLvl w:val="9"/>
        <w:rPr>
          <w:rFonts w:hint="default"/>
          <w:b w:val="0"/>
          <w:bCs w:val="0"/>
          <w:color w:val="auto"/>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7.7.3市气象局利用</w:t>
      </w:r>
      <w:r>
        <w:rPr>
          <w:rFonts w:hint="eastAsia" w:ascii="仿宋_GB2312" w:hAnsi="仿宋_GB2312" w:eastAsia="仿宋_GB2312" w:cs="仿宋_GB2312"/>
          <w:b w:val="0"/>
          <w:bCs w:val="0"/>
          <w:color w:val="auto"/>
          <w:kern w:val="2"/>
          <w:sz w:val="32"/>
          <w:szCs w:val="32"/>
          <w:highlight w:val="none"/>
          <w:u w:val="none"/>
          <w:lang w:val="en-US" w:eastAsia="zh-CN" w:bidi="ar-SA"/>
        </w:rPr>
        <w:t>突发事件预警信息发布系统，及时向公众发布自然灾害预警；市自然资源和规划局提供灾区地理资料、信息数据，开展灾情监测、空间分析等</w:t>
      </w:r>
      <w:r>
        <w:rPr>
          <w:rFonts w:hint="default" w:ascii="仿宋_GB2312" w:hAnsi="仿宋_GB2312" w:eastAsia="仿宋_GB2312" w:cs="仿宋_GB2312"/>
          <w:b w:val="0"/>
          <w:bCs w:val="0"/>
          <w:color w:val="auto"/>
          <w:kern w:val="2"/>
          <w:sz w:val="32"/>
          <w:szCs w:val="32"/>
          <w:highlight w:val="none"/>
          <w:u w:val="none"/>
          <w:lang w:eastAsia="zh-CN" w:bidi="ar-SA"/>
        </w:rPr>
        <w:t>应急</w:t>
      </w:r>
      <w:r>
        <w:rPr>
          <w:rFonts w:hint="eastAsia" w:ascii="仿宋_GB2312" w:hAnsi="仿宋_GB2312" w:eastAsia="仿宋_GB2312" w:cs="仿宋_GB2312"/>
          <w:b w:val="0"/>
          <w:bCs w:val="0"/>
          <w:color w:val="auto"/>
          <w:kern w:val="2"/>
          <w:sz w:val="32"/>
          <w:szCs w:val="32"/>
          <w:highlight w:val="none"/>
          <w:u w:val="none"/>
          <w:lang w:val="en-US" w:eastAsia="zh-CN" w:bidi="ar-SA"/>
        </w:rPr>
        <w:t>保障，为灾情研判等提供支撑；市科技局协调适用的科技成果支持自然灾害救助工作，为灾后恢复重建提供科技支撑；市水利、水文部门及时提供全市水文数据，灾害发生后及时开展水文测报工作。</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outlineLvl w:val="1"/>
        <w:rPr>
          <w:rFonts w:hint="eastAsia" w:ascii="仿宋_GB2312" w:hAnsi="仿宋_GB2312" w:eastAsia="仿宋_GB2312" w:cs="仿宋_GB2312"/>
          <w:b/>
          <w:bCs/>
          <w:color w:val="auto"/>
          <w:sz w:val="32"/>
          <w:szCs w:val="32"/>
          <w:highlight w:val="none"/>
          <w:u w:val="none"/>
          <w:lang w:val="en-US" w:eastAsia="zh-CN"/>
        </w:rPr>
      </w:pPr>
      <w:bookmarkStart w:id="132" w:name="_Toc27326"/>
      <w:bookmarkStart w:id="133" w:name="_Toc3858"/>
      <w:r>
        <w:rPr>
          <w:rFonts w:hint="eastAsia" w:ascii="仿宋_GB2312" w:hAnsi="仿宋_GB2312" w:eastAsia="仿宋_GB2312" w:cs="仿宋_GB2312"/>
          <w:b/>
          <w:bCs/>
          <w:color w:val="auto"/>
          <w:sz w:val="32"/>
          <w:szCs w:val="32"/>
          <w:highlight w:val="none"/>
          <w:u w:val="none"/>
          <w:lang w:val="en-US" w:eastAsia="zh-CN"/>
        </w:rPr>
        <w:t>7.8宣传和培训</w:t>
      </w:r>
      <w:bookmarkEnd w:id="132"/>
      <w:bookmarkEnd w:id="133"/>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7.8.1市减灾办负责全市性防灾减灾救灾宣传活动计划的拟定，组织成员单位利用互联网、广播、电视、报刊等多种媒体宣传灾害知识，宣传相关法律法规和灾害预防、避险、自救、互救、保险的知识，组织“全国防灾减灾日”“国际减灾日”“世界急救日”“全国科普日”“全国消防日”等活动，增强市民防灾减灾意识和科学防灾减灾能力；市、县两级减灾委结合实际，每年至少开展一次培训。</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7.8.2积极推进社区减灾活动，推动综合减灾示范社区建设。</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7.8.3组织开展对各级人民政府自然灾害救助分管负责人、灾害管理人员和</w:t>
      </w:r>
      <w:r>
        <w:rPr>
          <w:rFonts w:hint="default" w:ascii="仿宋_GB2312" w:hAnsi="仿宋_GB2312" w:eastAsia="仿宋_GB2312" w:cs="仿宋_GB2312"/>
          <w:b w:val="0"/>
          <w:bCs w:val="0"/>
          <w:color w:val="auto"/>
          <w:sz w:val="32"/>
          <w:szCs w:val="32"/>
          <w:highlight w:val="none"/>
          <w:u w:val="none"/>
          <w:lang w:val="en-US" w:eastAsia="zh-CN"/>
        </w:rPr>
        <w:t>应急</w:t>
      </w:r>
      <w:r>
        <w:rPr>
          <w:rFonts w:hint="eastAsia" w:ascii="仿宋_GB2312" w:hAnsi="仿宋_GB2312" w:eastAsia="仿宋_GB2312" w:cs="仿宋_GB2312"/>
          <w:b w:val="0"/>
          <w:bCs w:val="0"/>
          <w:color w:val="auto"/>
          <w:sz w:val="32"/>
          <w:szCs w:val="32"/>
          <w:highlight w:val="none"/>
          <w:u w:val="none"/>
          <w:lang w:val="en-US" w:eastAsia="zh-CN"/>
        </w:rPr>
        <w:t>救援队伍、社会组织、志愿者队伍的培训，区县（市）不定期开展对乡镇（街道）、 村（社区）灾害管理人员的业务培训。</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outlineLvl w:val="0"/>
        <w:rPr>
          <w:rFonts w:hint="eastAsia" w:ascii="黑体" w:hAnsi="黑体" w:eastAsia="黑体" w:cs="黑体"/>
          <w:b w:val="0"/>
          <w:bCs w:val="0"/>
          <w:color w:val="auto"/>
          <w:sz w:val="32"/>
          <w:szCs w:val="32"/>
          <w:highlight w:val="none"/>
          <w:u w:val="none"/>
          <w:lang w:val="en-US" w:eastAsia="zh-CN"/>
        </w:rPr>
      </w:pPr>
      <w:bookmarkStart w:id="134" w:name="_Toc25745"/>
      <w:bookmarkStart w:id="135" w:name="_Toc7023"/>
      <w:bookmarkStart w:id="136" w:name="_Toc6213"/>
      <w:bookmarkStart w:id="137" w:name="_Toc1968746202"/>
      <w:bookmarkStart w:id="138" w:name="_Toc28500"/>
      <w:bookmarkStart w:id="139" w:name="_Toc20833"/>
      <w:r>
        <w:rPr>
          <w:rFonts w:hint="eastAsia" w:ascii="黑体" w:hAnsi="黑体" w:eastAsia="黑体" w:cs="黑体"/>
          <w:b w:val="0"/>
          <w:bCs w:val="0"/>
          <w:color w:val="auto"/>
          <w:sz w:val="32"/>
          <w:szCs w:val="32"/>
          <w:highlight w:val="none"/>
          <w:u w:val="none"/>
          <w:lang w:val="en-US" w:eastAsia="zh-CN"/>
        </w:rPr>
        <w:t>8 附则</w:t>
      </w:r>
      <w:bookmarkEnd w:id="134"/>
      <w:bookmarkEnd w:id="135"/>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outlineLvl w:val="1"/>
        <w:rPr>
          <w:rFonts w:hint="eastAsia" w:ascii="仿宋_GB2312" w:hAnsi="仿宋_GB2312" w:eastAsia="仿宋_GB2312" w:cs="仿宋_GB2312"/>
          <w:b/>
          <w:bCs/>
          <w:color w:val="auto"/>
          <w:sz w:val="32"/>
          <w:szCs w:val="32"/>
          <w:highlight w:val="none"/>
          <w:u w:val="none"/>
          <w:lang w:val="en-US" w:eastAsia="zh-CN"/>
        </w:rPr>
      </w:pPr>
      <w:bookmarkStart w:id="140" w:name="_Toc7363"/>
      <w:bookmarkStart w:id="141" w:name="_Toc6849"/>
      <w:r>
        <w:rPr>
          <w:rFonts w:hint="eastAsia" w:ascii="仿宋_GB2312" w:hAnsi="仿宋_GB2312" w:eastAsia="仿宋_GB2312" w:cs="仿宋_GB2312"/>
          <w:b/>
          <w:bCs/>
          <w:color w:val="auto"/>
          <w:sz w:val="32"/>
          <w:szCs w:val="32"/>
          <w:highlight w:val="none"/>
          <w:u w:val="none"/>
          <w:lang w:val="en-US" w:eastAsia="zh-CN"/>
        </w:rPr>
        <w:t>8.1术语解释</w:t>
      </w:r>
      <w:bookmarkEnd w:id="140"/>
      <w:bookmarkEnd w:id="141"/>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8.1.1自然灾害：本预案所称自然灾害主要包括干旱、洪涝灾害，台风、风雹、低温冷冻、雪灾、沙尘暴等气象灾害，地震灾害，山体崩塌、滑坡、泥石流等地质灾害，森林火灾等。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8.1.2灾情：指自然灾害造成的损失情况，包括人员伤亡和财产损失等。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8.1.3灾情预警：根据气象、水文、地震、资源规划等部门的灾害预警、预报信息，结合人口、自然和社会经济背景数据库，对可能影响的地方和人口数量等损失情况作出分析、评估和预警。</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8.1.4本预案有关数量的表述中，“以上”含本数，“以下”不含本数。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8.1.5本预案关于救灾物资的表述专指生活类救灾物资。</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outlineLvl w:val="1"/>
        <w:rPr>
          <w:rFonts w:hint="eastAsia" w:ascii="仿宋_GB2312" w:hAnsi="仿宋_GB2312" w:eastAsia="仿宋_GB2312" w:cs="仿宋_GB2312"/>
          <w:b/>
          <w:bCs/>
          <w:color w:val="auto"/>
          <w:sz w:val="32"/>
          <w:szCs w:val="32"/>
          <w:highlight w:val="none"/>
          <w:u w:val="none"/>
          <w:lang w:val="en-US" w:eastAsia="zh-CN"/>
        </w:rPr>
      </w:pPr>
      <w:bookmarkStart w:id="142" w:name="_Toc20175"/>
      <w:bookmarkStart w:id="143" w:name="_Toc12622"/>
      <w:r>
        <w:rPr>
          <w:rFonts w:hint="eastAsia" w:ascii="仿宋_GB2312" w:hAnsi="仿宋_GB2312" w:eastAsia="仿宋_GB2312" w:cs="仿宋_GB2312"/>
          <w:b/>
          <w:bCs/>
          <w:color w:val="auto"/>
          <w:sz w:val="32"/>
          <w:szCs w:val="32"/>
          <w:highlight w:val="none"/>
          <w:u w:val="none"/>
          <w:lang w:val="en-US" w:eastAsia="zh-CN"/>
        </w:rPr>
        <w:t>8.2奖励与责任</w:t>
      </w:r>
      <w:bookmarkEnd w:id="142"/>
      <w:bookmarkEnd w:id="143"/>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对在自然灾害救助工作中做出突出贡献的先进集体和个人，按有关规定给予表彰（表扬）和奖励；对在自然灾害救助工作中玩忽职守造成损失的，依据有关法律、法规追究当事人的责任；构成犯罪的，依法追究其刑事责任。</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outlineLvl w:val="1"/>
        <w:rPr>
          <w:rFonts w:hint="eastAsia" w:ascii="仿宋_GB2312" w:hAnsi="仿宋_GB2312" w:eastAsia="仿宋_GB2312" w:cs="仿宋_GB2312"/>
          <w:b/>
          <w:bCs/>
          <w:color w:val="auto"/>
          <w:sz w:val="32"/>
          <w:szCs w:val="32"/>
          <w:highlight w:val="none"/>
          <w:u w:val="none"/>
          <w:lang w:val="en-US" w:eastAsia="zh-CN"/>
        </w:rPr>
      </w:pPr>
      <w:bookmarkStart w:id="144" w:name="_Toc18110"/>
      <w:bookmarkStart w:id="145" w:name="_Toc10758"/>
      <w:r>
        <w:rPr>
          <w:rFonts w:hint="eastAsia" w:ascii="仿宋_GB2312" w:hAnsi="仿宋_GB2312" w:eastAsia="仿宋_GB2312" w:cs="仿宋_GB2312"/>
          <w:b/>
          <w:bCs/>
          <w:color w:val="auto"/>
          <w:sz w:val="32"/>
          <w:szCs w:val="32"/>
          <w:highlight w:val="none"/>
          <w:u w:val="none"/>
          <w:lang w:val="en-US" w:eastAsia="zh-CN"/>
        </w:rPr>
        <w:t>8.3预案演练</w:t>
      </w:r>
      <w:bookmarkEnd w:id="144"/>
      <w:bookmarkEnd w:id="145"/>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市减灾办协同市减灾委成员单位制定</w:t>
      </w:r>
      <w:r>
        <w:rPr>
          <w:rFonts w:hint="default" w:ascii="仿宋_GB2312" w:hAnsi="仿宋_GB2312" w:eastAsia="仿宋_GB2312" w:cs="仿宋_GB2312"/>
          <w:b w:val="0"/>
          <w:bCs w:val="0"/>
          <w:color w:val="auto"/>
          <w:sz w:val="32"/>
          <w:szCs w:val="32"/>
          <w:highlight w:val="none"/>
          <w:u w:val="none"/>
          <w:lang w:val="en-US" w:eastAsia="zh-CN"/>
        </w:rPr>
        <w:t>应急</w:t>
      </w:r>
      <w:r>
        <w:rPr>
          <w:rFonts w:hint="eastAsia" w:ascii="仿宋_GB2312" w:hAnsi="仿宋_GB2312" w:eastAsia="仿宋_GB2312" w:cs="仿宋_GB2312"/>
          <w:b w:val="0"/>
          <w:bCs w:val="0"/>
          <w:color w:val="auto"/>
          <w:sz w:val="32"/>
          <w:szCs w:val="32"/>
          <w:highlight w:val="none"/>
          <w:u w:val="none"/>
          <w:lang w:val="en-US" w:eastAsia="zh-CN"/>
        </w:rPr>
        <w:t>演练计划并定期组织演练。</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outlineLvl w:val="1"/>
        <w:rPr>
          <w:rFonts w:hint="eastAsia" w:ascii="仿宋_GB2312" w:hAnsi="仿宋_GB2312" w:eastAsia="仿宋_GB2312" w:cs="仿宋_GB2312"/>
          <w:b/>
          <w:bCs/>
          <w:color w:val="auto"/>
          <w:sz w:val="32"/>
          <w:szCs w:val="32"/>
          <w:highlight w:val="none"/>
          <w:u w:val="none"/>
          <w:lang w:val="en-US" w:eastAsia="zh-CN"/>
        </w:rPr>
      </w:pPr>
      <w:bookmarkStart w:id="146" w:name="_Toc11756"/>
      <w:bookmarkStart w:id="147" w:name="_Toc18922"/>
      <w:r>
        <w:rPr>
          <w:rFonts w:hint="eastAsia" w:ascii="仿宋_GB2312" w:hAnsi="仿宋_GB2312" w:eastAsia="仿宋_GB2312" w:cs="仿宋_GB2312"/>
          <w:b/>
          <w:bCs/>
          <w:color w:val="auto"/>
          <w:sz w:val="32"/>
          <w:szCs w:val="32"/>
          <w:highlight w:val="none"/>
          <w:u w:val="none"/>
          <w:lang w:val="en-US" w:eastAsia="zh-CN"/>
        </w:rPr>
        <w:t>8.4预案管理</w:t>
      </w:r>
      <w:bookmarkEnd w:id="146"/>
      <w:bookmarkEnd w:id="147"/>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本预案由市减灾委办公室负责管理和组织实施，视情况变化作出相应修改，按程序报市政府审批，报省应急厅备案。区县（市）人民政府应根据本预案制定修订本级自然灾害救助应急预案。</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有关部门要制定落实本预案任务的工作手册、行动方案等，确保责任落实到位。</w:t>
      </w:r>
    </w:p>
    <w:p>
      <w:pPr>
        <w:ind w:firstLine="642" w:firstLineChars="200"/>
        <w:outlineLvl w:val="1"/>
        <w:rPr>
          <w:rFonts w:hint="eastAsia" w:ascii="仿宋_GB2312" w:hAnsi="仿宋_GB2312" w:eastAsia="仿宋_GB2312" w:cs="仿宋_GB2312"/>
          <w:b/>
          <w:bCs/>
          <w:color w:val="auto"/>
          <w:sz w:val="32"/>
          <w:szCs w:val="32"/>
          <w:highlight w:val="none"/>
          <w:u w:val="none"/>
          <w:lang w:val="en-US" w:eastAsia="zh-CN"/>
        </w:rPr>
      </w:pPr>
      <w:bookmarkStart w:id="148" w:name="_Toc20116"/>
      <w:r>
        <w:rPr>
          <w:rFonts w:hint="eastAsia" w:ascii="仿宋_GB2312" w:hAnsi="仿宋_GB2312" w:eastAsia="仿宋_GB2312" w:cs="仿宋_GB2312"/>
          <w:b/>
          <w:bCs/>
          <w:color w:val="auto"/>
          <w:sz w:val="32"/>
          <w:szCs w:val="32"/>
          <w:highlight w:val="none"/>
          <w:u w:val="none"/>
          <w:lang w:val="en-US" w:eastAsia="zh-CN"/>
        </w:rPr>
        <w:t>8.5救助款物监管</w:t>
      </w:r>
      <w:bookmarkEnd w:id="148"/>
    </w:p>
    <w:p>
      <w:pPr>
        <w:pStyle w:val="6"/>
        <w:keepNext w:val="0"/>
        <w:keepLines w:val="0"/>
        <w:pageBreakBefore w:val="0"/>
        <w:kinsoku/>
        <w:wordWrap/>
        <w:overflowPunct/>
        <w:topLinePunct w:val="0"/>
        <w:autoSpaceDE/>
        <w:autoSpaceDN/>
        <w:bidi w:val="0"/>
        <w:adjustRightInd/>
        <w:snapToGrid/>
        <w:ind w:left="0" w:leftChars="0" w:firstLine="640" w:firstLineChars="200"/>
        <w:jc w:val="both"/>
        <w:textAlignment w:val="auto"/>
        <w:rPr>
          <w:rFonts w:hint="default"/>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各级财政、应急管理部门加强对救灾款物的管理使用，特别是基层发放工作要进行专项检查，跟踪问效。有关地区和部门要积极配合纪检监察、审计部门对救灾款物和捐赠款物管理使用情况的监督检查。</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outlineLvl w:val="1"/>
        <w:rPr>
          <w:rFonts w:hint="eastAsia" w:ascii="仿宋_GB2312" w:hAnsi="仿宋_GB2312" w:eastAsia="仿宋_GB2312" w:cs="仿宋_GB2312"/>
          <w:b/>
          <w:bCs/>
          <w:color w:val="auto"/>
          <w:sz w:val="32"/>
          <w:szCs w:val="32"/>
          <w:highlight w:val="none"/>
          <w:u w:val="none"/>
          <w:lang w:val="en-US" w:eastAsia="zh-CN"/>
        </w:rPr>
      </w:pPr>
      <w:bookmarkStart w:id="149" w:name="_Toc26826"/>
      <w:bookmarkStart w:id="150" w:name="_Toc24532"/>
      <w:r>
        <w:rPr>
          <w:rFonts w:hint="eastAsia" w:ascii="仿宋_GB2312" w:hAnsi="仿宋_GB2312" w:eastAsia="仿宋_GB2312" w:cs="仿宋_GB2312"/>
          <w:b/>
          <w:bCs/>
          <w:color w:val="auto"/>
          <w:sz w:val="32"/>
          <w:szCs w:val="32"/>
          <w:highlight w:val="none"/>
          <w:u w:val="none"/>
          <w:lang w:val="en-US" w:eastAsia="zh-CN"/>
        </w:rPr>
        <w:t>8.6预案解释</w:t>
      </w:r>
      <w:bookmarkEnd w:id="149"/>
      <w:bookmarkEnd w:id="150"/>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本预案执行过程中的具体问题由市</w:t>
      </w:r>
      <w:r>
        <w:rPr>
          <w:rFonts w:hint="default" w:ascii="仿宋_GB2312" w:hAnsi="仿宋_GB2312" w:eastAsia="仿宋_GB2312" w:cs="仿宋_GB2312"/>
          <w:b w:val="0"/>
          <w:bCs w:val="0"/>
          <w:color w:val="auto"/>
          <w:sz w:val="32"/>
          <w:szCs w:val="32"/>
          <w:highlight w:val="none"/>
          <w:u w:val="none"/>
          <w:lang w:val="en-US" w:eastAsia="zh-CN"/>
        </w:rPr>
        <w:t>应急</w:t>
      </w:r>
      <w:r>
        <w:rPr>
          <w:rFonts w:hint="eastAsia" w:ascii="仿宋_GB2312" w:hAnsi="仿宋_GB2312" w:eastAsia="仿宋_GB2312" w:cs="仿宋_GB2312"/>
          <w:b w:val="0"/>
          <w:bCs w:val="0"/>
          <w:color w:val="auto"/>
          <w:sz w:val="32"/>
          <w:szCs w:val="32"/>
          <w:highlight w:val="none"/>
          <w:u w:val="none"/>
          <w:lang w:val="en-US" w:eastAsia="zh-CN"/>
        </w:rPr>
        <w:t>管理局负责解释。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发生事故灾难、公共卫生事件、社会安全事件等</w:t>
      </w:r>
      <w:r>
        <w:rPr>
          <w:rFonts w:hint="eastAsia" w:ascii="仿宋_GB2312" w:hAnsi="仿宋_GB2312" w:eastAsia="仿宋_GB2312" w:cs="仿宋_GB2312"/>
          <w:sz w:val="32"/>
          <w:szCs w:val="32"/>
          <w:lang w:val="en-US" w:eastAsia="zh-CN"/>
        </w:rPr>
        <w:t>突发事件，需要由县级以上人民政府应急管理工作部门开展生活救助的，</w:t>
      </w:r>
      <w:r>
        <w:rPr>
          <w:rFonts w:hint="eastAsia" w:ascii="仿宋_GB2312" w:hAnsi="仿宋_GB2312" w:eastAsia="仿宋_GB2312" w:cs="仿宋_GB2312"/>
          <w:sz w:val="32"/>
          <w:szCs w:val="32"/>
        </w:rPr>
        <w:t>参照本预案开展应急救助工作。</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outlineLvl w:val="9"/>
        <w:rPr>
          <w:rFonts w:hint="default" w:ascii="仿宋_GB2312" w:hAnsi="仿宋_GB2312" w:eastAsia="仿宋_GB2312" w:cs="仿宋_GB2312"/>
          <w:b/>
          <w:bCs/>
          <w:color w:val="auto"/>
          <w:sz w:val="32"/>
          <w:szCs w:val="32"/>
          <w:highlight w:val="none"/>
          <w:u w:val="none"/>
          <w:lang w:val="en-US" w:eastAsia="zh-CN"/>
        </w:rPr>
      </w:pPr>
      <w:bookmarkStart w:id="151" w:name="_Toc25080"/>
      <w:bookmarkStart w:id="152" w:name="_Toc14834"/>
      <w:r>
        <w:rPr>
          <w:rFonts w:hint="eastAsia" w:ascii="仿宋_GB2312" w:hAnsi="仿宋_GB2312" w:eastAsia="仿宋_GB2312" w:cs="仿宋_GB2312"/>
          <w:b/>
          <w:bCs/>
          <w:color w:val="auto"/>
          <w:sz w:val="32"/>
          <w:szCs w:val="32"/>
          <w:highlight w:val="none"/>
          <w:u w:val="none"/>
          <w:lang w:val="en-US" w:eastAsia="zh-CN"/>
        </w:rPr>
        <w:t>8.7预案实施</w:t>
      </w:r>
      <w:bookmarkEnd w:id="151"/>
      <w:bookmarkEnd w:id="152"/>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本预案自印发之日起施行。原《郑州市自然灾害救助</w:t>
      </w:r>
      <w:r>
        <w:rPr>
          <w:rFonts w:hint="default" w:ascii="仿宋_GB2312" w:hAnsi="仿宋_GB2312" w:eastAsia="仿宋_GB2312" w:cs="仿宋_GB2312"/>
          <w:b w:val="0"/>
          <w:bCs w:val="0"/>
          <w:color w:val="auto"/>
          <w:sz w:val="32"/>
          <w:szCs w:val="32"/>
          <w:highlight w:val="none"/>
          <w:u w:val="none"/>
          <w:lang w:val="en-US" w:eastAsia="zh-CN"/>
        </w:rPr>
        <w:t>应急</w:t>
      </w:r>
      <w:r>
        <w:rPr>
          <w:rFonts w:hint="eastAsia" w:ascii="仿宋_GB2312" w:hAnsi="仿宋_GB2312" w:eastAsia="仿宋_GB2312" w:cs="仿宋_GB2312"/>
          <w:b w:val="0"/>
          <w:bCs w:val="0"/>
          <w:color w:val="auto"/>
          <w:sz w:val="32"/>
          <w:szCs w:val="32"/>
          <w:highlight w:val="none"/>
          <w:u w:val="none"/>
          <w:lang w:val="en-US" w:eastAsia="zh-CN"/>
        </w:rPr>
        <w:t>预案》（郑政办[2017]77号）同时废止。</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default"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附件：1.郑州市自然灾害救助应急响应流程图</w:t>
      </w:r>
    </w:p>
    <w:p>
      <w:pPr>
        <w:keepNext w:val="0"/>
        <w:keepLines w:val="0"/>
        <w:pageBreakBefore w:val="0"/>
        <w:widowControl w:val="0"/>
        <w:kinsoku/>
        <w:wordWrap/>
        <w:overflowPunct/>
        <w:topLinePunct w:val="0"/>
        <w:autoSpaceDE/>
        <w:autoSpaceDN/>
        <w:bidi w:val="0"/>
        <w:adjustRightInd/>
        <w:snapToGrid/>
        <w:ind w:firstLine="1600" w:firstLineChars="500"/>
        <w:jc w:val="both"/>
        <w:textAlignment w:val="auto"/>
        <w:outlineLvl w:val="9"/>
        <w:rPr>
          <w:rFonts w:hint="default"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2.郑州市减灾委员会成员单位工作职责</w:t>
      </w:r>
    </w:p>
    <w:p>
      <w:pPr>
        <w:keepNext w:val="0"/>
        <w:keepLines w:val="0"/>
        <w:pageBreakBefore w:val="0"/>
        <w:widowControl w:val="0"/>
        <w:kinsoku/>
        <w:wordWrap/>
        <w:overflowPunct/>
        <w:topLinePunct w:val="0"/>
        <w:autoSpaceDE/>
        <w:autoSpaceDN/>
        <w:bidi w:val="0"/>
        <w:adjustRightInd/>
        <w:snapToGrid/>
        <w:ind w:firstLine="1600" w:firstLineChars="500"/>
        <w:jc w:val="both"/>
        <w:textAlignment w:val="auto"/>
        <w:outlineLvl w:val="9"/>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3.关于启动（终止）市自然灾害救助应急响应的通知</w:t>
      </w:r>
    </w:p>
    <w:p>
      <w:pPr>
        <w:keepNext w:val="0"/>
        <w:keepLines w:val="0"/>
        <w:pageBreakBefore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b w:val="0"/>
          <w:bCs w:val="0"/>
          <w:color w:val="auto"/>
          <w:sz w:val="32"/>
          <w:szCs w:val="32"/>
          <w:highlight w:val="none"/>
          <w:u w:val="none"/>
          <w:lang w:val="en-US" w:eastAsia="zh-CN"/>
        </w:rPr>
        <w:sectPr>
          <w:footerReference r:id="rId4" w:type="default"/>
          <w:pgSz w:w="11906" w:h="16838"/>
          <w:pgMar w:top="1984" w:right="1531" w:bottom="1701" w:left="1531" w:header="851" w:footer="992" w:gutter="0"/>
          <w:pgNumType w:fmt="decimal" w:start="1"/>
          <w:cols w:space="425" w:num="1"/>
          <w:docGrid w:type="lines" w:linePitch="312" w:charSpace="0"/>
        </w:sectPr>
      </w:pPr>
      <w:r>
        <w:rPr>
          <w:rFonts w:hint="eastAsia" w:ascii="仿宋_GB2312" w:hAnsi="仿宋_GB2312" w:eastAsia="仿宋_GB2312" w:cs="仿宋_GB2312"/>
          <w:b w:val="0"/>
          <w:bCs w:val="0"/>
          <w:color w:val="auto"/>
          <w:sz w:val="32"/>
          <w:szCs w:val="32"/>
          <w:highlight w:val="none"/>
          <w:u w:val="none"/>
          <w:lang w:val="en-US" w:eastAsia="zh-CN"/>
        </w:rPr>
        <w:br w:type="page"/>
      </w:r>
    </w:p>
    <w:p>
      <w:pPr>
        <w:outlineLvl w:val="1"/>
        <w:rPr>
          <w:rFonts w:hint="default" w:ascii="黑体" w:hAnsi="黑体" w:eastAsia="黑体" w:cs="黑体"/>
          <w:b w:val="0"/>
          <w:bCs w:val="0"/>
          <w:color w:val="auto"/>
          <w:sz w:val="32"/>
          <w:szCs w:val="32"/>
          <w:highlight w:val="none"/>
          <w:u w:val="none"/>
          <w:lang w:val="en-US" w:eastAsia="zh-CN"/>
        </w:rPr>
      </w:pPr>
      <w:bookmarkStart w:id="153" w:name="_Toc14495"/>
      <w:bookmarkStart w:id="154" w:name="_Toc7598"/>
      <w:bookmarkStart w:id="155" w:name="_Toc11463"/>
      <w:bookmarkStart w:id="156" w:name="_Toc162"/>
      <w:bookmarkStart w:id="157" w:name="_Toc30800"/>
      <w:bookmarkStart w:id="158" w:name="_Toc4367"/>
      <w:r>
        <w:rPr>
          <w:rFonts w:hint="eastAsia" w:ascii="黑体" w:hAnsi="黑体" w:eastAsia="黑体" w:cs="黑体"/>
          <w:b w:val="0"/>
          <w:bCs w:val="0"/>
          <w:color w:val="auto"/>
          <w:sz w:val="32"/>
          <w:szCs w:val="32"/>
          <w:highlight w:val="none"/>
          <w:u w:val="none"/>
          <w:lang w:val="en-US" w:eastAsia="zh-CN"/>
        </w:rPr>
        <w:t>附件</w:t>
      </w:r>
      <w:bookmarkEnd w:id="153"/>
      <w:r>
        <w:rPr>
          <w:rFonts w:hint="eastAsia" w:ascii="黑体" w:hAnsi="黑体" w:eastAsia="黑体" w:cs="黑体"/>
          <w:b w:val="0"/>
          <w:bCs w:val="0"/>
          <w:color w:val="auto"/>
          <w:sz w:val="32"/>
          <w:szCs w:val="32"/>
          <w:highlight w:val="none"/>
          <w:u w:val="none"/>
          <w:lang w:val="en-US" w:eastAsia="zh-CN"/>
        </w:rPr>
        <w:t>1</w:t>
      </w:r>
      <w:bookmarkEnd w:id="154"/>
      <w:bookmarkEnd w:id="155"/>
      <w:bookmarkEnd w:id="156"/>
    </w:p>
    <w:p>
      <w:pPr>
        <w:spacing w:before="469" w:beforeLines="150" w:after="469" w:afterLines="150"/>
        <w:jc w:val="center"/>
        <w:outlineLvl w:val="9"/>
        <w:rPr>
          <w:rFonts w:hint="eastAsia" w:ascii="黑体" w:hAnsi="黑体" w:eastAsia="黑体" w:cs="黑体"/>
          <w:b w:val="0"/>
          <w:bCs w:val="0"/>
          <w:color w:val="auto"/>
          <w:sz w:val="44"/>
          <w:szCs w:val="44"/>
          <w:highlight w:val="none"/>
          <w:u w:val="none"/>
          <w:lang w:val="en-US" w:eastAsia="zh-CN"/>
        </w:rPr>
      </w:pPr>
      <w:r>
        <w:rPr>
          <w:rFonts w:hint="eastAsia" w:ascii="黑体" w:hAnsi="黑体" w:eastAsia="黑体" w:cs="黑体"/>
          <w:b w:val="0"/>
          <w:bCs w:val="0"/>
          <w:color w:val="auto"/>
          <w:sz w:val="44"/>
          <w:szCs w:val="44"/>
          <w:highlight w:val="none"/>
          <w:u w:val="none"/>
          <w:lang w:val="en-US" w:eastAsia="zh-CN"/>
        </w:rPr>
        <w:t>郑州市自然灾害救助应急响应流程</w:t>
      </w:r>
    </w:p>
    <w:p>
      <w:pPr>
        <w:spacing w:before="469" w:beforeLines="150" w:after="469" w:afterLines="150"/>
        <w:jc w:val="center"/>
        <w:outlineLvl w:val="9"/>
        <w:rPr>
          <w:rFonts w:hint="eastAsia" w:ascii="黑体" w:hAnsi="黑体" w:eastAsia="黑体" w:cs="黑体"/>
          <w:b w:val="0"/>
          <w:bCs w:val="0"/>
          <w:color w:val="auto"/>
          <w:sz w:val="44"/>
          <w:szCs w:val="44"/>
          <w:highlight w:val="none"/>
          <w:u w:val="none"/>
          <w:lang w:val="en-US" w:eastAsia="zh-CN"/>
        </w:rPr>
      </w:pPr>
      <w:r>
        <w:rPr>
          <w:rFonts w:hint="eastAsia" w:ascii="黑体" w:hAnsi="黑体" w:eastAsia="黑体" w:cs="黑体"/>
          <w:b w:val="0"/>
          <w:bCs w:val="0"/>
          <w:color w:val="auto"/>
          <w:sz w:val="44"/>
          <w:szCs w:val="44"/>
          <w:highlight w:val="none"/>
          <w:u w:val="none"/>
          <w:lang w:val="en-US" w:eastAsia="zh-CN"/>
        </w:rPr>
        <w:drawing>
          <wp:inline distT="0" distB="0" distL="114300" distR="114300">
            <wp:extent cx="5772785" cy="5327650"/>
            <wp:effectExtent l="0" t="0" r="0" b="0"/>
            <wp:docPr id="7" name="图片 7" descr="未命名文件(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descr="未命名文件(6)"/>
                    <pic:cNvPicPr>
                      <a:picLocks noChangeAspect="true"/>
                    </pic:cNvPicPr>
                  </pic:nvPicPr>
                  <pic:blipFill>
                    <a:blip r:embed="rId6"/>
                    <a:stretch>
                      <a:fillRect/>
                    </a:stretch>
                  </pic:blipFill>
                  <pic:spPr>
                    <a:xfrm>
                      <a:off x="0" y="0"/>
                      <a:ext cx="5772785" cy="5327650"/>
                    </a:xfrm>
                    <a:prstGeom prst="rect">
                      <a:avLst/>
                    </a:prstGeom>
                  </pic:spPr>
                </pic:pic>
              </a:graphicData>
            </a:graphic>
          </wp:inline>
        </w:drawing>
      </w:r>
      <w:r>
        <w:rPr>
          <w:rFonts w:hint="eastAsia" w:ascii="黑体" w:hAnsi="黑体" w:eastAsia="黑体" w:cs="黑体"/>
          <w:b w:val="0"/>
          <w:bCs w:val="0"/>
          <w:color w:val="auto"/>
          <w:sz w:val="44"/>
          <w:szCs w:val="44"/>
          <w:highlight w:val="none"/>
          <w:u w:val="none"/>
          <w:lang w:val="en-US" w:eastAsia="zh-CN"/>
        </w:rPr>
        <w:br w:type="page"/>
      </w:r>
    </w:p>
    <w:p>
      <w:pPr>
        <w:outlineLvl w:val="1"/>
        <w:rPr>
          <w:rFonts w:hint="default" w:ascii="黑体" w:hAnsi="黑体" w:eastAsia="黑体" w:cs="黑体"/>
          <w:b w:val="0"/>
          <w:bCs w:val="0"/>
          <w:color w:val="auto"/>
          <w:sz w:val="32"/>
          <w:szCs w:val="32"/>
          <w:highlight w:val="none"/>
          <w:u w:val="none"/>
          <w:lang w:val="en-US" w:eastAsia="zh-CN"/>
        </w:rPr>
      </w:pPr>
      <w:bookmarkStart w:id="159" w:name="_Toc10943"/>
      <w:bookmarkStart w:id="160" w:name="_Toc8267"/>
      <w:bookmarkStart w:id="161" w:name="_Toc27172"/>
      <w:bookmarkStart w:id="162" w:name="_Toc14523"/>
      <w:r>
        <w:rPr>
          <w:rFonts w:hint="eastAsia" w:ascii="黑体" w:hAnsi="黑体" w:eastAsia="黑体" w:cs="黑体"/>
          <w:b w:val="0"/>
          <w:bCs w:val="0"/>
          <w:color w:val="auto"/>
          <w:sz w:val="32"/>
          <w:szCs w:val="32"/>
          <w:highlight w:val="none"/>
          <w:u w:val="none"/>
          <w:lang w:val="en-US" w:eastAsia="zh-CN"/>
        </w:rPr>
        <w:t>附件</w:t>
      </w:r>
      <w:bookmarkEnd w:id="157"/>
      <w:bookmarkEnd w:id="158"/>
      <w:bookmarkEnd w:id="159"/>
      <w:r>
        <w:rPr>
          <w:rFonts w:hint="eastAsia" w:ascii="黑体" w:hAnsi="黑体" w:eastAsia="黑体" w:cs="黑体"/>
          <w:b w:val="0"/>
          <w:bCs w:val="0"/>
          <w:color w:val="auto"/>
          <w:sz w:val="32"/>
          <w:szCs w:val="32"/>
          <w:highlight w:val="none"/>
          <w:u w:val="none"/>
          <w:lang w:val="en-US" w:eastAsia="zh-CN"/>
        </w:rPr>
        <w:t>2</w:t>
      </w:r>
      <w:bookmarkEnd w:id="160"/>
      <w:bookmarkEnd w:id="161"/>
      <w:bookmarkEnd w:id="162"/>
    </w:p>
    <w:p>
      <w:pPr>
        <w:spacing w:before="469" w:beforeLines="150" w:after="469" w:afterLines="150"/>
        <w:jc w:val="center"/>
        <w:outlineLvl w:val="9"/>
        <w:rPr>
          <w:rFonts w:hint="eastAsia" w:ascii="黑体" w:hAnsi="黑体" w:eastAsia="黑体" w:cs="黑体"/>
          <w:b w:val="0"/>
          <w:bCs w:val="0"/>
          <w:color w:val="auto"/>
          <w:sz w:val="44"/>
          <w:szCs w:val="44"/>
          <w:highlight w:val="none"/>
          <w:u w:val="none"/>
          <w:lang w:val="en-US" w:eastAsia="zh-CN"/>
        </w:rPr>
      </w:pPr>
      <w:r>
        <w:rPr>
          <w:rFonts w:hint="eastAsia" w:ascii="黑体" w:hAnsi="黑体" w:eastAsia="黑体" w:cs="黑体"/>
          <w:b w:val="0"/>
          <w:bCs w:val="0"/>
          <w:color w:val="auto"/>
          <w:sz w:val="44"/>
          <w:szCs w:val="44"/>
          <w:highlight w:val="none"/>
          <w:u w:val="none"/>
          <w:lang w:val="en-US" w:eastAsia="zh-CN"/>
        </w:rPr>
        <w:t>郑州市减灾委员会成员单位工作职责</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市</w:t>
      </w:r>
      <w:r>
        <w:rPr>
          <w:rFonts w:hint="default" w:ascii="仿宋_GB2312" w:hAnsi="仿宋_GB2312" w:eastAsia="仿宋_GB2312" w:cs="仿宋_GB2312"/>
          <w:b w:val="0"/>
          <w:bCs w:val="0"/>
          <w:color w:val="auto"/>
          <w:sz w:val="32"/>
          <w:szCs w:val="32"/>
          <w:highlight w:val="none"/>
          <w:u w:val="none"/>
          <w:lang w:val="en-US" w:eastAsia="zh-CN"/>
        </w:rPr>
        <w:t>应急管理</w:t>
      </w:r>
      <w:r>
        <w:rPr>
          <w:rFonts w:hint="eastAsia" w:ascii="仿宋_GB2312" w:hAnsi="仿宋_GB2312" w:eastAsia="仿宋_GB2312" w:cs="仿宋_GB2312"/>
          <w:b w:val="0"/>
          <w:bCs w:val="0"/>
          <w:color w:val="auto"/>
          <w:sz w:val="32"/>
          <w:szCs w:val="32"/>
          <w:highlight w:val="none"/>
          <w:u w:val="none"/>
          <w:lang w:val="en-US" w:eastAsia="zh-CN"/>
        </w:rPr>
        <w:t>局：承担市减灾办日常工作，协调各成员单位以及市减灾委专家组开展防灾减灾救灾工作；组织制定我市防灾减灾救灾方针、政策，编制并组织实施全市综合防灾减灾规划；牵头组织全市较大以上自然灾害救助工作，会同相关部门组织协调紧急转移安置受灾群众和受灾群众基本生活救助；承担自然灾害综合风险监测预警工作，组织开展自然灾害综合减灾能力调查评估;负责统计、发布自然灾害灾情信息，组织开展灾情核查、损失评估工作;组织灾害救助、救灾捐赠等工作;组织协调重要</w:t>
      </w:r>
      <w:r>
        <w:rPr>
          <w:rFonts w:hint="default" w:ascii="仿宋_GB2312" w:hAnsi="仿宋_GB2312" w:eastAsia="仿宋_GB2312" w:cs="仿宋_GB2312"/>
          <w:b w:val="0"/>
          <w:bCs w:val="0"/>
          <w:color w:val="auto"/>
          <w:sz w:val="32"/>
          <w:szCs w:val="32"/>
          <w:highlight w:val="none"/>
          <w:u w:val="none"/>
          <w:lang w:val="en-US" w:eastAsia="zh-CN"/>
        </w:rPr>
        <w:t>应急</w:t>
      </w:r>
      <w:r>
        <w:rPr>
          <w:rFonts w:hint="eastAsia" w:ascii="仿宋_GB2312" w:hAnsi="仿宋_GB2312" w:eastAsia="仿宋_GB2312" w:cs="仿宋_GB2312"/>
          <w:b w:val="0"/>
          <w:bCs w:val="0"/>
          <w:color w:val="auto"/>
          <w:sz w:val="32"/>
          <w:szCs w:val="32"/>
          <w:highlight w:val="none"/>
          <w:u w:val="none"/>
          <w:lang w:val="en-US" w:eastAsia="zh-CN"/>
        </w:rPr>
        <w:t>物资的储备、调拨和紧急配送，建立健全</w:t>
      </w:r>
      <w:r>
        <w:rPr>
          <w:rFonts w:hint="default" w:ascii="仿宋_GB2312" w:hAnsi="仿宋_GB2312" w:eastAsia="仿宋_GB2312" w:cs="仿宋_GB2312"/>
          <w:b w:val="0"/>
          <w:bCs w:val="0"/>
          <w:color w:val="auto"/>
          <w:sz w:val="32"/>
          <w:szCs w:val="32"/>
          <w:highlight w:val="none"/>
          <w:u w:val="none"/>
          <w:lang w:val="en-US" w:eastAsia="zh-CN"/>
        </w:rPr>
        <w:t>应急</w:t>
      </w:r>
      <w:r>
        <w:rPr>
          <w:rFonts w:hint="eastAsia" w:ascii="仿宋_GB2312" w:hAnsi="仿宋_GB2312" w:eastAsia="仿宋_GB2312" w:cs="仿宋_GB2312"/>
          <w:b w:val="0"/>
          <w:bCs w:val="0"/>
          <w:color w:val="auto"/>
          <w:sz w:val="32"/>
          <w:szCs w:val="32"/>
          <w:highlight w:val="none"/>
          <w:u w:val="none"/>
          <w:lang w:val="en-US" w:eastAsia="zh-CN"/>
        </w:rPr>
        <w:t>物资共用共享和协调机制；承担省级下拨、市级救灾款物的管理、分配和监督使用工作；指导完善社会力量和市场主体参与防灾减灾救灾工作机制；负责震情监测预报、震情趋势判定、地震现场调查等工作；推进地震灾害风险评估及隐患排查；协助组织抗震救灾指挥调度和应急救援，参与灾区民用建筑物安全鉴定和灾后恢复重建规划编制；开展地震科学和减轻地震灾害的科学研究和科普宣传。</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市委宣传部：</w:t>
      </w:r>
      <w:r>
        <w:rPr>
          <w:rFonts w:hint="default" w:ascii="仿宋_GB2312" w:hAnsi="仿宋_GB2312" w:eastAsia="仿宋_GB2312" w:cs="仿宋_GB2312"/>
          <w:b w:val="0"/>
          <w:bCs w:val="0"/>
          <w:color w:val="auto"/>
          <w:sz w:val="32"/>
          <w:szCs w:val="32"/>
          <w:highlight w:val="none"/>
          <w:u w:val="none"/>
          <w:lang w:val="en-US" w:eastAsia="zh-CN"/>
        </w:rPr>
        <w:t>参与防灾减灾救灾方针、政策、规划的制定和贯彻落实；</w:t>
      </w:r>
      <w:r>
        <w:rPr>
          <w:rFonts w:hint="eastAsia" w:ascii="仿宋_GB2312" w:hAnsi="仿宋_GB2312" w:eastAsia="仿宋_GB2312" w:cs="仿宋_GB2312"/>
          <w:b w:val="0"/>
          <w:bCs w:val="0"/>
          <w:color w:val="auto"/>
          <w:sz w:val="32"/>
          <w:szCs w:val="32"/>
          <w:highlight w:val="none"/>
          <w:u w:val="none"/>
          <w:lang w:val="en-US" w:eastAsia="zh-CN"/>
        </w:rPr>
        <w:t>负责组织协调相关单位和新闻媒体开展防灾减灾救灾宣传教育、舆论引导和新闻发布工作。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市发展和改革委员会：</w:t>
      </w:r>
      <w:r>
        <w:rPr>
          <w:rFonts w:hint="default" w:ascii="仿宋_GB2312" w:hAnsi="仿宋_GB2312" w:eastAsia="仿宋_GB2312" w:cs="仿宋_GB2312"/>
          <w:b w:val="0"/>
          <w:bCs w:val="0"/>
          <w:color w:val="auto"/>
          <w:sz w:val="32"/>
          <w:szCs w:val="32"/>
          <w:highlight w:val="none"/>
          <w:u w:val="none"/>
          <w:lang w:val="en-US" w:eastAsia="zh-CN"/>
        </w:rPr>
        <w:t>参与防灾减灾救灾方针、政策、规划的制定和贯彻落实；</w:t>
      </w:r>
      <w:r>
        <w:rPr>
          <w:rFonts w:hint="eastAsia" w:ascii="仿宋_GB2312" w:hAnsi="仿宋_GB2312" w:eastAsia="仿宋_GB2312" w:cs="仿宋_GB2312"/>
          <w:b w:val="0"/>
          <w:bCs w:val="0"/>
          <w:color w:val="auto"/>
          <w:sz w:val="32"/>
          <w:szCs w:val="32"/>
          <w:highlight w:val="none"/>
          <w:u w:val="none"/>
          <w:lang w:val="en-US" w:eastAsia="zh-CN"/>
        </w:rPr>
        <w:t>负责将防灾减灾救灾工作纳入全市国民经济和社会发展规划，按照程序组织市级防灾减灾项目的立项审批、概算审查等工作；协调救灾物资装备、防护和消杀用品、医药等生产供应工作；做好重要民生商品保供稳价，保障生活必需品市场供应，防止价格大幅波动；</w:t>
      </w:r>
      <w:r>
        <w:rPr>
          <w:rFonts w:hint="default" w:ascii="仿宋_GB2312" w:hAnsi="仿宋_GB2312" w:eastAsia="仿宋_GB2312" w:cs="仿宋_GB2312"/>
          <w:b w:val="0"/>
          <w:bCs w:val="0"/>
          <w:color w:val="auto"/>
          <w:sz w:val="32"/>
          <w:szCs w:val="32"/>
          <w:highlight w:val="none"/>
          <w:u w:val="none"/>
          <w:lang w:val="en-US" w:eastAsia="zh-CN"/>
        </w:rPr>
        <w:t>组织编制</w:t>
      </w:r>
      <w:r>
        <w:rPr>
          <w:rFonts w:hint="eastAsia" w:ascii="仿宋_GB2312" w:hAnsi="仿宋_GB2312" w:eastAsia="仿宋_GB2312" w:cs="仿宋_GB2312"/>
          <w:b w:val="0"/>
          <w:bCs w:val="0"/>
          <w:color w:val="auto"/>
          <w:sz w:val="32"/>
          <w:szCs w:val="32"/>
          <w:highlight w:val="none"/>
          <w:u w:val="none"/>
          <w:lang w:val="en-US" w:eastAsia="zh-CN"/>
        </w:rPr>
        <w:t>市级</w:t>
      </w:r>
      <w:r>
        <w:rPr>
          <w:rFonts w:hint="default" w:ascii="仿宋_GB2312" w:hAnsi="仿宋_GB2312" w:eastAsia="仿宋_GB2312" w:cs="仿宋_GB2312"/>
          <w:b w:val="0"/>
          <w:bCs w:val="0"/>
          <w:color w:val="auto"/>
          <w:sz w:val="32"/>
          <w:szCs w:val="32"/>
          <w:highlight w:val="none"/>
          <w:u w:val="none"/>
          <w:lang w:val="en-US" w:eastAsia="zh-CN"/>
        </w:rPr>
        <w:t>或指导</w:t>
      </w:r>
      <w:r>
        <w:rPr>
          <w:rFonts w:hint="eastAsia" w:ascii="仿宋_GB2312" w:hAnsi="仿宋_GB2312" w:eastAsia="仿宋_GB2312" w:cs="仿宋_GB2312"/>
          <w:b w:val="0"/>
          <w:bCs w:val="0"/>
          <w:color w:val="auto"/>
          <w:sz w:val="32"/>
          <w:szCs w:val="32"/>
          <w:highlight w:val="none"/>
          <w:u w:val="none"/>
          <w:lang w:val="en-US" w:eastAsia="zh-CN"/>
        </w:rPr>
        <w:t>区县（市）编制</w:t>
      </w:r>
      <w:r>
        <w:rPr>
          <w:rFonts w:hint="default" w:ascii="仿宋_GB2312" w:hAnsi="仿宋_GB2312" w:eastAsia="仿宋_GB2312" w:cs="仿宋_GB2312"/>
          <w:b w:val="0"/>
          <w:bCs w:val="0"/>
          <w:color w:val="auto"/>
          <w:sz w:val="32"/>
          <w:szCs w:val="32"/>
          <w:highlight w:val="none"/>
          <w:u w:val="none"/>
          <w:lang w:val="en-US" w:eastAsia="zh-CN"/>
        </w:rPr>
        <w:t>灾后恢复重建规划，</w:t>
      </w:r>
      <w:r>
        <w:rPr>
          <w:rFonts w:hint="eastAsia" w:ascii="仿宋_GB2312" w:hAnsi="仿宋_GB2312" w:eastAsia="仿宋_GB2312" w:cs="仿宋_GB2312"/>
          <w:b w:val="0"/>
          <w:bCs w:val="0"/>
          <w:color w:val="auto"/>
          <w:sz w:val="32"/>
          <w:szCs w:val="32"/>
          <w:highlight w:val="none"/>
          <w:u w:val="none"/>
          <w:lang w:val="en-US" w:eastAsia="zh-CN"/>
        </w:rPr>
        <w:t>统筹规划推进重大项目实施，做好灾后规划实施情况中期评估和规划项目调整。</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市教育局：</w:t>
      </w:r>
      <w:r>
        <w:rPr>
          <w:rFonts w:hint="default" w:ascii="仿宋_GB2312" w:hAnsi="仿宋_GB2312" w:eastAsia="仿宋_GB2312" w:cs="仿宋_GB2312"/>
          <w:b w:val="0"/>
          <w:bCs w:val="0"/>
          <w:color w:val="auto"/>
          <w:sz w:val="32"/>
          <w:szCs w:val="32"/>
          <w:highlight w:val="none"/>
          <w:u w:val="none"/>
          <w:lang w:val="en-US" w:eastAsia="zh-CN"/>
        </w:rPr>
        <w:t>参与防灾减灾救灾方针、政策、规划的制定和贯彻落实；</w:t>
      </w:r>
      <w:r>
        <w:rPr>
          <w:rFonts w:hint="eastAsia" w:ascii="仿宋_GB2312" w:hAnsi="仿宋_GB2312" w:eastAsia="仿宋_GB2312" w:cs="仿宋_GB2312"/>
          <w:b w:val="0"/>
          <w:bCs w:val="0"/>
          <w:color w:val="auto"/>
          <w:sz w:val="32"/>
          <w:szCs w:val="32"/>
          <w:highlight w:val="none"/>
          <w:u w:val="none"/>
          <w:lang w:val="en-US" w:eastAsia="zh-CN"/>
        </w:rPr>
        <w:t>负责全市</w:t>
      </w:r>
      <w:r>
        <w:rPr>
          <w:rFonts w:hint="eastAsia" w:ascii="仿宋_GB2312" w:hAnsi="仿宋_GB2312" w:eastAsia="仿宋_GB2312" w:cs="仿宋_GB2312"/>
          <w:color w:val="auto"/>
          <w:sz w:val="32"/>
          <w:szCs w:val="32"/>
          <w:highlight w:val="none"/>
          <w:u w:val="none"/>
          <w:lang w:val="en-US" w:eastAsia="zh-CN"/>
        </w:rPr>
        <w:t>市属院校</w:t>
      </w:r>
      <w:r>
        <w:rPr>
          <w:rFonts w:hint="eastAsia" w:ascii="仿宋_GB2312" w:hAnsi="仿宋_GB2312" w:eastAsia="仿宋_GB2312" w:cs="仿宋_GB2312"/>
          <w:b w:val="0"/>
          <w:bCs w:val="0"/>
          <w:color w:val="auto"/>
          <w:sz w:val="32"/>
          <w:szCs w:val="32"/>
          <w:highlight w:val="none"/>
          <w:u w:val="none"/>
          <w:lang w:val="en-US" w:eastAsia="zh-CN"/>
        </w:rPr>
        <w:t>、中小学、幼儿园防灾减灾救灾知识普及、教育培训和演练工作；协助灾区政府、指导受灾地区教育系统做好受灾学校转移师生员工、恢复正常教育教学秩序等工作。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市科学技术局：</w:t>
      </w:r>
      <w:r>
        <w:rPr>
          <w:rFonts w:hint="default" w:ascii="仿宋_GB2312" w:hAnsi="仿宋_GB2312" w:eastAsia="仿宋_GB2312" w:cs="仿宋_GB2312"/>
          <w:b w:val="0"/>
          <w:bCs w:val="0"/>
          <w:color w:val="auto"/>
          <w:sz w:val="32"/>
          <w:szCs w:val="32"/>
          <w:highlight w:val="none"/>
          <w:u w:val="none"/>
          <w:lang w:val="en-US" w:eastAsia="zh-CN"/>
        </w:rPr>
        <w:t>参与防灾减灾救灾方针、政策、规划的制定和贯彻落实；</w:t>
      </w:r>
      <w:r>
        <w:rPr>
          <w:rFonts w:hint="eastAsia" w:ascii="仿宋_GB2312" w:hAnsi="仿宋_GB2312" w:eastAsia="仿宋_GB2312" w:cs="仿宋_GB2312"/>
          <w:b w:val="0"/>
          <w:bCs w:val="0"/>
          <w:color w:val="auto"/>
          <w:sz w:val="32"/>
          <w:szCs w:val="32"/>
          <w:highlight w:val="none"/>
          <w:u w:val="none"/>
          <w:lang w:val="en-US" w:eastAsia="zh-CN"/>
        </w:rPr>
        <w:t>牵头会同有关部门和单位组织开展防灾减灾救灾领域科技创新工作，支持技术装备研发；负责组织实施重大防灾减灾救灾科研项目。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市工业和信息化局：</w:t>
      </w:r>
      <w:r>
        <w:rPr>
          <w:rFonts w:hint="default" w:ascii="仿宋_GB2312" w:hAnsi="仿宋_GB2312" w:eastAsia="仿宋_GB2312" w:cs="仿宋_GB2312"/>
          <w:b w:val="0"/>
          <w:bCs w:val="0"/>
          <w:color w:val="auto"/>
          <w:sz w:val="32"/>
          <w:szCs w:val="32"/>
          <w:highlight w:val="none"/>
          <w:u w:val="none"/>
          <w:lang w:val="en-US" w:eastAsia="zh-CN"/>
        </w:rPr>
        <w:t>参与防灾减灾救灾方针、政策、规划的制定和贯彻落实；</w:t>
      </w:r>
      <w:r>
        <w:rPr>
          <w:rFonts w:hint="eastAsia" w:ascii="仿宋_GB2312" w:hAnsi="仿宋_GB2312" w:eastAsia="仿宋_GB2312" w:cs="仿宋_GB2312"/>
          <w:b w:val="0"/>
          <w:bCs w:val="0"/>
          <w:color w:val="auto"/>
          <w:sz w:val="32"/>
          <w:szCs w:val="32"/>
          <w:highlight w:val="none"/>
          <w:u w:val="none"/>
          <w:lang w:val="en-US" w:eastAsia="zh-CN"/>
        </w:rPr>
        <w:t>协调救灾物资装备、防护和消杀用品、医药等生产供应工作；负责指导工业企业灾后复工复产工作。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河南省工业和信息化厅郑州无线电中心：</w:t>
      </w:r>
      <w:r>
        <w:rPr>
          <w:rFonts w:hint="default" w:ascii="仿宋_GB2312" w:hAnsi="仿宋_GB2312" w:eastAsia="仿宋_GB2312" w:cs="仿宋_GB2312"/>
          <w:b w:val="0"/>
          <w:bCs w:val="0"/>
          <w:color w:val="auto"/>
          <w:sz w:val="32"/>
          <w:szCs w:val="32"/>
          <w:highlight w:val="none"/>
          <w:u w:val="none"/>
          <w:lang w:val="en-US" w:eastAsia="zh-CN"/>
        </w:rPr>
        <w:t>参与防灾减灾救灾方针、政策、规划的制定和贯彻落实；</w:t>
      </w:r>
      <w:r>
        <w:rPr>
          <w:rFonts w:hint="eastAsia" w:ascii="仿宋_GB2312" w:hAnsi="仿宋_GB2312" w:eastAsia="仿宋_GB2312" w:cs="仿宋_GB2312"/>
          <w:b w:val="0"/>
          <w:bCs w:val="0"/>
          <w:color w:val="auto"/>
          <w:sz w:val="32"/>
          <w:szCs w:val="32"/>
          <w:highlight w:val="none"/>
          <w:u w:val="none"/>
          <w:lang w:val="en-US" w:eastAsia="zh-CN"/>
        </w:rPr>
        <w:t>负责重大自然灾害</w:t>
      </w:r>
      <w:r>
        <w:rPr>
          <w:rFonts w:hint="default" w:ascii="仿宋_GB2312" w:hAnsi="仿宋_GB2312" w:eastAsia="仿宋_GB2312" w:cs="仿宋_GB2312"/>
          <w:b w:val="0"/>
          <w:bCs w:val="0"/>
          <w:color w:val="auto"/>
          <w:sz w:val="32"/>
          <w:szCs w:val="32"/>
          <w:highlight w:val="none"/>
          <w:u w:val="none"/>
          <w:lang w:val="en-US" w:eastAsia="zh-CN"/>
        </w:rPr>
        <w:t>应急</w:t>
      </w:r>
      <w:r>
        <w:rPr>
          <w:rFonts w:hint="eastAsia" w:ascii="仿宋_GB2312" w:hAnsi="仿宋_GB2312" w:eastAsia="仿宋_GB2312" w:cs="仿宋_GB2312"/>
          <w:b w:val="0"/>
          <w:bCs w:val="0"/>
          <w:color w:val="auto"/>
          <w:sz w:val="32"/>
          <w:szCs w:val="32"/>
          <w:highlight w:val="none"/>
          <w:u w:val="none"/>
          <w:lang w:val="en-US" w:eastAsia="zh-CN"/>
        </w:rPr>
        <w:t>救助工作的无线电频率资源保障和干扰查处。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市公安局：</w:t>
      </w:r>
      <w:r>
        <w:rPr>
          <w:rFonts w:hint="default" w:ascii="仿宋_GB2312" w:hAnsi="仿宋_GB2312" w:eastAsia="仿宋_GB2312" w:cs="仿宋_GB2312"/>
          <w:b w:val="0"/>
          <w:bCs w:val="0"/>
          <w:color w:val="auto"/>
          <w:sz w:val="32"/>
          <w:szCs w:val="32"/>
          <w:highlight w:val="none"/>
          <w:u w:val="none"/>
          <w:lang w:val="en-US" w:eastAsia="zh-CN"/>
        </w:rPr>
        <w:t>参与防灾减灾救灾方针、政策、规划的制定和贯彻落实；</w:t>
      </w:r>
      <w:r>
        <w:rPr>
          <w:rFonts w:hint="eastAsia" w:ascii="仿宋_GB2312" w:hAnsi="仿宋_GB2312" w:eastAsia="仿宋_GB2312" w:cs="仿宋_GB2312"/>
          <w:b w:val="0"/>
          <w:bCs w:val="0"/>
          <w:color w:val="auto"/>
          <w:sz w:val="32"/>
          <w:szCs w:val="32"/>
          <w:highlight w:val="none"/>
          <w:u w:val="none"/>
          <w:lang w:val="en-US" w:eastAsia="zh-CN"/>
        </w:rPr>
        <w:t>负责重大减灾活动期间的现场安全警戒和交通秩序维护，以及重大灾害期间灾区社会秩序稳定；</w:t>
      </w:r>
      <w:r>
        <w:rPr>
          <w:rFonts w:hint="default" w:ascii="仿宋_GB2312" w:hAnsi="仿宋_GB2312" w:eastAsia="仿宋_GB2312" w:cs="仿宋_GB2312"/>
          <w:b w:val="0"/>
          <w:bCs w:val="0"/>
          <w:color w:val="auto"/>
          <w:sz w:val="32"/>
          <w:szCs w:val="32"/>
          <w:highlight w:val="none"/>
          <w:u w:val="none"/>
          <w:lang w:val="en-US" w:eastAsia="zh-CN"/>
        </w:rPr>
        <w:t>配合做好自然灾害期间发生的非正常死亡案件的调查工作；</w:t>
      </w:r>
      <w:r>
        <w:rPr>
          <w:rFonts w:hint="eastAsia" w:ascii="仿宋_GB2312" w:hAnsi="仿宋_GB2312" w:eastAsia="仿宋_GB2312" w:cs="仿宋_GB2312"/>
          <w:b w:val="0"/>
          <w:bCs w:val="0"/>
          <w:color w:val="auto"/>
          <w:sz w:val="32"/>
          <w:szCs w:val="32"/>
          <w:highlight w:val="none"/>
          <w:u w:val="none"/>
          <w:lang w:val="en-US" w:eastAsia="zh-CN"/>
        </w:rPr>
        <w:t>配合灾区做好救灾救援和</w:t>
      </w:r>
      <w:r>
        <w:rPr>
          <w:rFonts w:hint="default" w:ascii="仿宋_GB2312" w:hAnsi="仿宋_GB2312" w:eastAsia="仿宋_GB2312" w:cs="仿宋_GB2312"/>
          <w:b w:val="0"/>
          <w:bCs w:val="0"/>
          <w:color w:val="auto"/>
          <w:sz w:val="32"/>
          <w:szCs w:val="32"/>
          <w:highlight w:val="none"/>
          <w:u w:val="none"/>
          <w:lang w:val="en-US" w:eastAsia="zh-CN"/>
        </w:rPr>
        <w:t>应急</w:t>
      </w:r>
      <w:r>
        <w:rPr>
          <w:rFonts w:hint="eastAsia" w:ascii="仿宋_GB2312" w:hAnsi="仿宋_GB2312" w:eastAsia="仿宋_GB2312" w:cs="仿宋_GB2312"/>
          <w:b w:val="0"/>
          <w:bCs w:val="0"/>
          <w:color w:val="auto"/>
          <w:sz w:val="32"/>
          <w:szCs w:val="32"/>
          <w:highlight w:val="none"/>
          <w:u w:val="none"/>
          <w:lang w:val="en-US" w:eastAsia="zh-CN"/>
        </w:rPr>
        <w:t>救助工作；协助组织灾区群众紧急转移工作；确保救灾物资运输安全畅通；依法打击灾区盗抢违法犯罪，查处制造网络谣言等违法违规人员；负责全市公安系统防灾减灾宣传教育工作。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市民政局：</w:t>
      </w:r>
      <w:r>
        <w:rPr>
          <w:rFonts w:hint="default" w:ascii="仿宋_GB2312" w:hAnsi="仿宋_GB2312" w:eastAsia="仿宋_GB2312" w:cs="仿宋_GB2312"/>
          <w:b w:val="0"/>
          <w:bCs w:val="0"/>
          <w:color w:val="auto"/>
          <w:sz w:val="32"/>
          <w:szCs w:val="32"/>
          <w:highlight w:val="none"/>
          <w:u w:val="none"/>
          <w:lang w:val="en-US" w:eastAsia="zh-CN"/>
        </w:rPr>
        <w:t>参与防灾减灾救灾方针、政策、规划的制定和贯彻落实；</w:t>
      </w:r>
      <w:r>
        <w:rPr>
          <w:rFonts w:hint="eastAsia" w:ascii="仿宋_GB2312" w:hAnsi="仿宋_GB2312" w:eastAsia="仿宋_GB2312" w:cs="仿宋_GB2312"/>
          <w:b w:val="0"/>
          <w:bCs w:val="0"/>
          <w:color w:val="auto"/>
          <w:sz w:val="32"/>
          <w:szCs w:val="32"/>
          <w:highlight w:val="none"/>
          <w:u w:val="none"/>
          <w:lang w:val="en-US" w:eastAsia="zh-CN"/>
        </w:rPr>
        <w:t>会同业务主管单位依法对防灾减灾救灾类社会团体组织登记和监督管理;动员引导有条件的社会组织参与防灾减灾救灾工作；督促指导各地民政部门及时将符合条件的受灾人员纳入社会救助范围；指导事发地民政部门做好自然灾害因灾死亡人员遗体处置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市司法局：</w:t>
      </w:r>
      <w:r>
        <w:rPr>
          <w:rFonts w:hint="default" w:ascii="仿宋_GB2312" w:hAnsi="仿宋_GB2312" w:eastAsia="仿宋_GB2312" w:cs="仿宋_GB2312"/>
          <w:b w:val="0"/>
          <w:bCs w:val="0"/>
          <w:color w:val="auto"/>
          <w:sz w:val="32"/>
          <w:szCs w:val="32"/>
          <w:highlight w:val="none"/>
          <w:u w:val="none"/>
          <w:lang w:val="en-US" w:eastAsia="zh-CN"/>
        </w:rPr>
        <w:t>参与防灾减灾救灾方针、政策、规划的制定和贯彻落实；</w:t>
      </w:r>
      <w:r>
        <w:rPr>
          <w:rFonts w:hint="eastAsia" w:ascii="仿宋_GB2312" w:hAnsi="仿宋_GB2312" w:eastAsia="仿宋_GB2312" w:cs="仿宋_GB2312"/>
          <w:b w:val="0"/>
          <w:bCs w:val="0"/>
          <w:color w:val="auto"/>
          <w:sz w:val="32"/>
          <w:szCs w:val="32"/>
          <w:highlight w:val="none"/>
          <w:u w:val="none"/>
          <w:lang w:val="en-US" w:eastAsia="zh-CN"/>
        </w:rPr>
        <w:t>指导全市司法行政系统防灾减灾宣传教育工作;参与防灾减灾救灾相关立法和修订工作。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市财政局：</w:t>
      </w:r>
      <w:r>
        <w:rPr>
          <w:rFonts w:hint="default" w:ascii="仿宋_GB2312" w:hAnsi="仿宋_GB2312" w:eastAsia="仿宋_GB2312" w:cs="仿宋_GB2312"/>
          <w:b w:val="0"/>
          <w:bCs w:val="0"/>
          <w:color w:val="auto"/>
          <w:sz w:val="32"/>
          <w:szCs w:val="32"/>
          <w:highlight w:val="none"/>
          <w:u w:val="none"/>
          <w:lang w:val="en-US" w:eastAsia="zh-CN"/>
        </w:rPr>
        <w:t>参与防灾减灾救灾方针、政策、规划的制定和贯彻落实；</w:t>
      </w:r>
      <w:r>
        <w:rPr>
          <w:rFonts w:hint="eastAsia" w:ascii="仿宋_GB2312" w:hAnsi="仿宋_GB2312" w:eastAsia="仿宋_GB2312" w:cs="仿宋_GB2312"/>
          <w:b w:val="0"/>
          <w:bCs w:val="0"/>
          <w:color w:val="auto"/>
          <w:sz w:val="32"/>
          <w:szCs w:val="32"/>
          <w:highlight w:val="none"/>
          <w:u w:val="none"/>
          <w:lang w:val="en-US" w:eastAsia="zh-CN"/>
        </w:rPr>
        <w:t>根据财力情况和防灾减灾救灾工作实际需要，统筹安排市级自然灾害救灾资金和自然灾害救助工作经费，并纳入年度预算；会同市</w:t>
      </w:r>
      <w:r>
        <w:rPr>
          <w:rFonts w:hint="default" w:ascii="仿宋_GB2312" w:hAnsi="仿宋_GB2312" w:eastAsia="仿宋_GB2312" w:cs="仿宋_GB2312"/>
          <w:b w:val="0"/>
          <w:bCs w:val="0"/>
          <w:color w:val="auto"/>
          <w:sz w:val="32"/>
          <w:szCs w:val="32"/>
          <w:highlight w:val="none"/>
          <w:u w:val="none"/>
          <w:lang w:val="en-US" w:eastAsia="zh-CN"/>
        </w:rPr>
        <w:t>应急管理</w:t>
      </w:r>
      <w:r>
        <w:rPr>
          <w:rFonts w:hint="eastAsia" w:ascii="仿宋_GB2312" w:hAnsi="仿宋_GB2312" w:eastAsia="仿宋_GB2312" w:cs="仿宋_GB2312"/>
          <w:b w:val="0"/>
          <w:bCs w:val="0"/>
          <w:color w:val="auto"/>
          <w:sz w:val="32"/>
          <w:szCs w:val="32"/>
          <w:highlight w:val="none"/>
          <w:u w:val="none"/>
          <w:lang w:val="en-US" w:eastAsia="zh-CN"/>
        </w:rPr>
        <w:t>局做好市级自然灾害救灾资金管理和绩效评价工作。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市人力资源和社会保障局：</w:t>
      </w:r>
      <w:r>
        <w:rPr>
          <w:rFonts w:hint="default" w:ascii="仿宋_GB2312" w:hAnsi="仿宋_GB2312" w:eastAsia="仿宋_GB2312" w:cs="仿宋_GB2312"/>
          <w:b w:val="0"/>
          <w:bCs w:val="0"/>
          <w:color w:val="auto"/>
          <w:sz w:val="32"/>
          <w:szCs w:val="32"/>
          <w:highlight w:val="none"/>
          <w:u w:val="none"/>
          <w:lang w:val="en-US" w:eastAsia="zh-CN"/>
        </w:rPr>
        <w:t>参与防灾减灾救灾方针、政策、规划的制定和贯彻落实；</w:t>
      </w:r>
      <w:r>
        <w:rPr>
          <w:rFonts w:hint="eastAsia" w:ascii="仿宋_GB2312" w:hAnsi="仿宋_GB2312" w:eastAsia="仿宋_GB2312" w:cs="仿宋_GB2312"/>
          <w:color w:val="auto"/>
          <w:sz w:val="32"/>
          <w:szCs w:val="32"/>
          <w:highlight w:val="none"/>
          <w:u w:val="none"/>
        </w:rPr>
        <w:t>负责协调受灾地区做好受灾技校学生和教职员工紧急转移安置及灾后复学工作；协助有关单位共同做好灾后校舍恢复重建；指导各区对技校学生进行防灾减灾知识的宣传、教育、演练工作</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lang w:val="en-US" w:eastAsia="zh-CN"/>
        </w:rPr>
        <w:t>协助做好防灾减灾救灾奖励优待、受灾群众就业等工作。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市自然资源和规划局：</w:t>
      </w:r>
      <w:r>
        <w:rPr>
          <w:rFonts w:hint="default" w:ascii="仿宋_GB2312" w:hAnsi="仿宋_GB2312" w:eastAsia="仿宋_GB2312" w:cs="仿宋_GB2312"/>
          <w:b w:val="0"/>
          <w:bCs w:val="0"/>
          <w:color w:val="auto"/>
          <w:sz w:val="32"/>
          <w:szCs w:val="32"/>
          <w:highlight w:val="none"/>
          <w:u w:val="none"/>
          <w:lang w:val="en-US" w:eastAsia="zh-CN"/>
        </w:rPr>
        <w:t>参与防灾减灾救灾方针、政策、规划的制定和贯彻落实；</w:t>
      </w:r>
      <w:r>
        <w:rPr>
          <w:rFonts w:hint="eastAsia" w:ascii="仿宋_GB2312" w:hAnsi="仿宋_GB2312" w:eastAsia="仿宋_GB2312" w:cs="仿宋_GB2312"/>
          <w:b w:val="0"/>
          <w:bCs w:val="0"/>
          <w:color w:val="auto"/>
          <w:sz w:val="32"/>
          <w:szCs w:val="32"/>
          <w:highlight w:val="none"/>
          <w:u w:val="none"/>
          <w:lang w:val="en-US" w:eastAsia="zh-CN"/>
        </w:rPr>
        <w:t>负责全市地质灾害防治工作的组织、协调、指导和监督工作；组织编制全市地质灾害防治规划和年度地质灾害防治方案；组织开展地质灾害监测预警预报、地质灾害调查和评估，宣传地质灾害防灾知识，指导地质灾害隐患点开展临灾避险演练；负责做好灾区测绘和地理信息保障工作;承担地质灾害</w:t>
      </w:r>
      <w:r>
        <w:rPr>
          <w:rFonts w:hint="default" w:ascii="仿宋_GB2312" w:hAnsi="仿宋_GB2312" w:eastAsia="仿宋_GB2312" w:cs="仿宋_GB2312"/>
          <w:b w:val="0"/>
          <w:bCs w:val="0"/>
          <w:color w:val="auto"/>
          <w:sz w:val="32"/>
          <w:szCs w:val="32"/>
          <w:highlight w:val="none"/>
          <w:u w:val="none"/>
          <w:lang w:val="en-US" w:eastAsia="zh-CN"/>
        </w:rPr>
        <w:t>应急</w:t>
      </w:r>
      <w:r>
        <w:rPr>
          <w:rFonts w:hint="eastAsia" w:ascii="仿宋_GB2312" w:hAnsi="仿宋_GB2312" w:eastAsia="仿宋_GB2312" w:cs="仿宋_GB2312"/>
          <w:b w:val="0"/>
          <w:bCs w:val="0"/>
          <w:color w:val="auto"/>
          <w:sz w:val="32"/>
          <w:szCs w:val="32"/>
          <w:highlight w:val="none"/>
          <w:u w:val="none"/>
          <w:lang w:val="en-US" w:eastAsia="zh-CN"/>
        </w:rPr>
        <w:t>救援的技术支撑工作，及时上报灾害信息。</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市生态环境局：</w:t>
      </w:r>
      <w:r>
        <w:rPr>
          <w:rFonts w:hint="default" w:ascii="仿宋_GB2312" w:hAnsi="仿宋_GB2312" w:eastAsia="仿宋_GB2312" w:cs="仿宋_GB2312"/>
          <w:b w:val="0"/>
          <w:bCs w:val="0"/>
          <w:color w:val="auto"/>
          <w:sz w:val="32"/>
          <w:szCs w:val="32"/>
          <w:highlight w:val="none"/>
          <w:u w:val="none"/>
          <w:lang w:val="en-US" w:eastAsia="zh-CN"/>
        </w:rPr>
        <w:t>参与防灾减灾救灾方针、政策、规划的制定和贯彻落实；</w:t>
      </w:r>
      <w:r>
        <w:rPr>
          <w:rFonts w:hint="eastAsia" w:ascii="仿宋_GB2312" w:hAnsi="仿宋_GB2312" w:eastAsia="仿宋_GB2312" w:cs="仿宋_GB2312"/>
          <w:b w:val="0"/>
          <w:bCs w:val="0"/>
          <w:color w:val="auto"/>
          <w:sz w:val="32"/>
          <w:szCs w:val="32"/>
          <w:highlight w:val="none"/>
          <w:u w:val="none"/>
          <w:lang w:val="en-US" w:eastAsia="zh-CN"/>
        </w:rPr>
        <w:t>负责组织对灾区的环境污染情况进行监测、分析，提出处置方案建议并指导当地实施；掌握突发灾害和疫情期间灾区的生态环境状况，指导灾区做好环境保护和污染治理工作。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市城乡建设局：</w:t>
      </w:r>
      <w:r>
        <w:rPr>
          <w:rFonts w:hint="default" w:ascii="仿宋_GB2312" w:hAnsi="仿宋_GB2312" w:eastAsia="仿宋_GB2312" w:cs="仿宋_GB2312"/>
          <w:b w:val="0"/>
          <w:bCs w:val="0"/>
          <w:color w:val="auto"/>
          <w:sz w:val="32"/>
          <w:szCs w:val="32"/>
          <w:highlight w:val="none"/>
          <w:u w:val="none"/>
          <w:lang w:val="en-US" w:eastAsia="zh-CN"/>
        </w:rPr>
        <w:t>参与防灾减灾救灾方针、政策、规划的制定和贯彻落实；</w:t>
      </w:r>
      <w:r>
        <w:rPr>
          <w:rFonts w:hint="eastAsia" w:ascii="仿宋_GB2312" w:hAnsi="仿宋_GB2312" w:eastAsia="仿宋_GB2312" w:cs="仿宋_GB2312"/>
          <w:b w:val="0"/>
          <w:bCs w:val="0"/>
          <w:color w:val="auto"/>
          <w:sz w:val="32"/>
          <w:szCs w:val="32"/>
          <w:highlight w:val="none"/>
          <w:u w:val="none"/>
          <w:lang w:val="en-US" w:eastAsia="zh-CN"/>
        </w:rPr>
        <w:t>负责对我市的抗震防灾规划实施监督；</w:t>
      </w:r>
      <w:r>
        <w:rPr>
          <w:rFonts w:hint="default" w:ascii="仿宋_GB2312" w:hAnsi="仿宋_GB2312" w:eastAsia="仿宋_GB2312" w:cs="仿宋_GB2312"/>
          <w:b w:val="0"/>
          <w:bCs w:val="0"/>
          <w:color w:val="auto"/>
          <w:sz w:val="32"/>
          <w:szCs w:val="32"/>
          <w:highlight w:val="none"/>
          <w:u w:val="none"/>
          <w:lang w:val="en-US" w:eastAsia="zh-CN"/>
        </w:rPr>
        <w:t>督促指导受灾建设项目施工企业做好灾后隐患排查工作；</w:t>
      </w:r>
      <w:r>
        <w:rPr>
          <w:rFonts w:hint="eastAsia" w:ascii="仿宋_GB2312" w:hAnsi="仿宋_GB2312" w:eastAsia="仿宋_GB2312" w:cs="仿宋_GB2312"/>
          <w:b w:val="0"/>
          <w:bCs w:val="0"/>
          <w:color w:val="auto"/>
          <w:sz w:val="32"/>
          <w:szCs w:val="32"/>
          <w:highlight w:val="none"/>
          <w:u w:val="none"/>
          <w:lang w:val="en-US" w:eastAsia="zh-CN"/>
        </w:rPr>
        <w:t>指导灾区开展灾后农村房屋建筑的安全评估、鉴定、恢复重建等工作。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市住房保障和房地产管理局：</w:t>
      </w:r>
      <w:r>
        <w:rPr>
          <w:rFonts w:hint="default" w:ascii="仿宋_GB2312" w:hAnsi="仿宋_GB2312" w:eastAsia="仿宋_GB2312" w:cs="仿宋_GB2312"/>
          <w:b w:val="0"/>
          <w:bCs w:val="0"/>
          <w:color w:val="auto"/>
          <w:sz w:val="32"/>
          <w:szCs w:val="32"/>
          <w:highlight w:val="none"/>
          <w:u w:val="none"/>
          <w:lang w:val="en-US" w:eastAsia="zh-CN"/>
        </w:rPr>
        <w:t>参与防灾减灾救灾方针、政策、规划的制定和贯彻落实；</w:t>
      </w:r>
      <w:r>
        <w:rPr>
          <w:rFonts w:hint="eastAsia" w:ascii="仿宋_GB2312" w:hAnsi="仿宋_GB2312" w:eastAsia="仿宋_GB2312" w:cs="仿宋_GB2312"/>
          <w:b w:val="0"/>
          <w:bCs w:val="0"/>
          <w:color w:val="auto"/>
          <w:sz w:val="32"/>
          <w:szCs w:val="32"/>
          <w:highlight w:val="none"/>
          <w:u w:val="none"/>
          <w:lang w:val="en-US" w:eastAsia="zh-CN"/>
        </w:rPr>
        <w:t>负责对我市的抗震防灾规划实施监督；指导灾区开展灾后城市房屋建筑安全评估、鉴定、恢复重建等工作。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市城市管理局：</w:t>
      </w:r>
      <w:r>
        <w:rPr>
          <w:rFonts w:hint="default" w:ascii="仿宋_GB2312" w:hAnsi="仿宋_GB2312" w:eastAsia="仿宋_GB2312" w:cs="仿宋_GB2312"/>
          <w:b w:val="0"/>
          <w:bCs w:val="0"/>
          <w:color w:val="auto"/>
          <w:sz w:val="32"/>
          <w:szCs w:val="32"/>
          <w:highlight w:val="none"/>
          <w:u w:val="none"/>
          <w:lang w:val="en-US" w:eastAsia="zh-CN"/>
        </w:rPr>
        <w:t>参与防灾减灾救灾方针、政策、规划的制定和贯彻落实；</w:t>
      </w:r>
      <w:r>
        <w:rPr>
          <w:rFonts w:hint="eastAsia" w:ascii="仿宋_GB2312" w:hAnsi="仿宋_GB2312" w:eastAsia="仿宋_GB2312" w:cs="仿宋_GB2312"/>
          <w:b w:val="0"/>
          <w:bCs w:val="0"/>
          <w:color w:val="auto"/>
          <w:sz w:val="32"/>
          <w:szCs w:val="32"/>
          <w:highlight w:val="none"/>
          <w:u w:val="none"/>
          <w:lang w:val="en-US" w:eastAsia="zh-CN"/>
        </w:rPr>
        <w:t>负责对我市的抗震防灾规划实施监督；组织开展灾后市政基础设施工程的安全评估、鉴定、恢复重建等工作；负责组织协调相关单位开展燃气和供热保障、城市道路桥梁等有关基础设施的恢复建设；组织指导灾后垃圾中转站、垃圾填埋场、垃圾焚烧厂以及公厕等设施的恢复建设；组织开展灾后城市环境卫生治理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市园林局：</w:t>
      </w:r>
      <w:r>
        <w:rPr>
          <w:rFonts w:hint="default" w:ascii="仿宋_GB2312" w:hAnsi="仿宋_GB2312" w:eastAsia="仿宋_GB2312" w:cs="仿宋_GB2312"/>
          <w:b w:val="0"/>
          <w:bCs w:val="0"/>
          <w:color w:val="auto"/>
          <w:sz w:val="32"/>
          <w:szCs w:val="32"/>
          <w:highlight w:val="none"/>
          <w:u w:val="none"/>
          <w:lang w:val="en-US" w:eastAsia="zh-CN"/>
        </w:rPr>
        <w:t>参与防灾减灾救灾方针、政策、规划的制定和贯彻落实；</w:t>
      </w:r>
      <w:r>
        <w:rPr>
          <w:rFonts w:hint="eastAsia" w:ascii="仿宋_GB2312" w:hAnsi="仿宋_GB2312" w:eastAsia="仿宋_GB2312" w:cs="仿宋_GB2312"/>
          <w:b w:val="0"/>
          <w:bCs w:val="0"/>
          <w:color w:val="auto"/>
          <w:sz w:val="32"/>
          <w:szCs w:val="32"/>
          <w:highlight w:val="none"/>
          <w:u w:val="none"/>
          <w:lang w:val="en-US" w:eastAsia="zh-CN"/>
        </w:rPr>
        <w:t>做好市属公园和绿地</w:t>
      </w:r>
      <w:r>
        <w:rPr>
          <w:rFonts w:hint="default" w:ascii="仿宋_GB2312" w:hAnsi="仿宋_GB2312" w:eastAsia="仿宋_GB2312" w:cs="仿宋_GB2312"/>
          <w:b w:val="0"/>
          <w:bCs w:val="0"/>
          <w:color w:val="auto"/>
          <w:sz w:val="32"/>
          <w:szCs w:val="32"/>
          <w:highlight w:val="none"/>
          <w:u w:val="none"/>
          <w:lang w:val="en-US" w:eastAsia="zh-CN"/>
        </w:rPr>
        <w:t>应急</w:t>
      </w:r>
      <w:r>
        <w:rPr>
          <w:rFonts w:hint="eastAsia" w:ascii="仿宋_GB2312" w:hAnsi="仿宋_GB2312" w:eastAsia="仿宋_GB2312" w:cs="仿宋_GB2312"/>
          <w:b w:val="0"/>
          <w:bCs w:val="0"/>
          <w:color w:val="auto"/>
          <w:sz w:val="32"/>
          <w:szCs w:val="32"/>
          <w:highlight w:val="none"/>
          <w:u w:val="none"/>
          <w:lang w:val="en-US" w:eastAsia="zh-CN"/>
        </w:rPr>
        <w:t>避难场所建设和维护，为受灾群众提供</w:t>
      </w:r>
      <w:r>
        <w:rPr>
          <w:rFonts w:hint="default" w:ascii="仿宋_GB2312" w:hAnsi="仿宋_GB2312" w:eastAsia="仿宋_GB2312" w:cs="仿宋_GB2312"/>
          <w:b w:val="0"/>
          <w:bCs w:val="0"/>
          <w:color w:val="auto"/>
          <w:sz w:val="32"/>
          <w:szCs w:val="32"/>
          <w:highlight w:val="none"/>
          <w:u w:val="none"/>
          <w:lang w:val="en-US" w:eastAsia="zh-CN"/>
        </w:rPr>
        <w:t>应急</w:t>
      </w:r>
      <w:r>
        <w:rPr>
          <w:rFonts w:hint="eastAsia" w:ascii="仿宋_GB2312" w:hAnsi="仿宋_GB2312" w:eastAsia="仿宋_GB2312" w:cs="仿宋_GB2312"/>
          <w:b w:val="0"/>
          <w:bCs w:val="0"/>
          <w:color w:val="auto"/>
          <w:sz w:val="32"/>
          <w:szCs w:val="32"/>
          <w:highlight w:val="none"/>
          <w:u w:val="none"/>
          <w:lang w:val="en-US" w:eastAsia="zh-CN"/>
        </w:rPr>
        <w:t>避难场所；负责公园和绿地冲毁、流沙、滑坡、人行道树木断枝等险情的协调处理。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市交通运输局：</w:t>
      </w:r>
      <w:r>
        <w:rPr>
          <w:rFonts w:hint="default" w:ascii="仿宋_GB2312" w:hAnsi="仿宋_GB2312" w:eastAsia="仿宋_GB2312" w:cs="仿宋_GB2312"/>
          <w:b w:val="0"/>
          <w:bCs w:val="0"/>
          <w:color w:val="auto"/>
          <w:sz w:val="32"/>
          <w:szCs w:val="32"/>
          <w:highlight w:val="none"/>
          <w:u w:val="none"/>
          <w:lang w:val="en-US" w:eastAsia="zh-CN"/>
        </w:rPr>
        <w:t>参与防灾减灾救灾方针、政策、规划的制定和贯彻落实；</w:t>
      </w:r>
      <w:r>
        <w:rPr>
          <w:rFonts w:hint="eastAsia" w:ascii="仿宋_GB2312" w:hAnsi="仿宋_GB2312" w:eastAsia="仿宋_GB2312" w:cs="仿宋_GB2312"/>
          <w:b w:val="0"/>
          <w:bCs w:val="0"/>
          <w:color w:val="auto"/>
          <w:sz w:val="32"/>
          <w:szCs w:val="32"/>
          <w:highlight w:val="none"/>
          <w:u w:val="none"/>
          <w:lang w:val="en-US" w:eastAsia="zh-CN"/>
        </w:rPr>
        <w:t>负责重大灾情发生时，优先抢通灾民疏散、救灾物资、救灾人员输送的公路、水路设施抢通保通和维护管理工作，开通减灾救灾“绿色”通道，保障交通畅通；根据减灾救灾工作需要，组织协调</w:t>
      </w:r>
      <w:r>
        <w:rPr>
          <w:rFonts w:hint="default" w:ascii="仿宋_GB2312" w:hAnsi="仿宋_GB2312" w:eastAsia="仿宋_GB2312" w:cs="仿宋_GB2312"/>
          <w:b w:val="0"/>
          <w:bCs w:val="0"/>
          <w:color w:val="auto"/>
          <w:sz w:val="32"/>
          <w:szCs w:val="32"/>
          <w:highlight w:val="none"/>
          <w:u w:val="none"/>
          <w:lang w:val="en-US" w:eastAsia="zh-CN"/>
        </w:rPr>
        <w:t>应急</w:t>
      </w:r>
      <w:r>
        <w:rPr>
          <w:rFonts w:hint="eastAsia" w:ascii="仿宋_GB2312" w:hAnsi="仿宋_GB2312" w:eastAsia="仿宋_GB2312" w:cs="仿宋_GB2312"/>
          <w:b w:val="0"/>
          <w:bCs w:val="0"/>
          <w:color w:val="auto"/>
          <w:sz w:val="32"/>
          <w:szCs w:val="32"/>
          <w:highlight w:val="none"/>
          <w:u w:val="none"/>
          <w:lang w:val="en-US" w:eastAsia="zh-CN"/>
        </w:rPr>
        <w:t>运输车辆、船舶，会同有关部门做好救灾物资紧急运输工作，组织协调转移受灾群众所需的公路、水路运输交通工具；开展交通运输领域防灾减灾救灾和应急避险等工作；负责灾后公路、水路交通基础设施的修复。</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市水利局：</w:t>
      </w:r>
      <w:r>
        <w:rPr>
          <w:rFonts w:hint="default" w:ascii="仿宋_GB2312" w:hAnsi="仿宋_GB2312" w:eastAsia="仿宋_GB2312" w:cs="仿宋_GB2312"/>
          <w:b w:val="0"/>
          <w:bCs w:val="0"/>
          <w:color w:val="auto"/>
          <w:sz w:val="32"/>
          <w:szCs w:val="32"/>
          <w:highlight w:val="none"/>
          <w:u w:val="none"/>
          <w:lang w:val="en-US" w:eastAsia="zh-CN"/>
        </w:rPr>
        <w:t>参与防灾减灾救灾方针、政策、规划的制定和贯彻落实；</w:t>
      </w:r>
      <w:r>
        <w:rPr>
          <w:rFonts w:hint="eastAsia" w:ascii="仿宋_GB2312" w:hAnsi="仿宋_GB2312" w:eastAsia="仿宋_GB2312" w:cs="仿宋_GB2312"/>
          <w:b w:val="0"/>
          <w:bCs w:val="0"/>
          <w:color w:val="auto"/>
          <w:sz w:val="32"/>
          <w:szCs w:val="32"/>
          <w:highlight w:val="none"/>
          <w:u w:val="none"/>
          <w:lang w:val="en-US" w:eastAsia="zh-CN"/>
        </w:rPr>
        <w:t>负责制定全市水旱灾害防御规划；组织、协调、监督指导全市水旱灾害防御工作，负责编制洪水干旱防治规划和地方性防护标准、重要河流和重要水利工程的防御洪水抗御旱灾调度及应急水量调度方案并组织实施；负责提供防洪抗旱、水利工程等防灾减灾救灾对策及建议；负责汛情旱情监测预警信息发布工作；承担防御洪水抢险救援的技术支撑；负责灾后水利设施的修复。</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b w:val="0"/>
          <w:bCs w:val="0"/>
          <w:color w:val="auto"/>
          <w:sz w:val="32"/>
          <w:szCs w:val="32"/>
          <w:highlight w:val="none"/>
          <w:u w:val="none"/>
          <w:lang w:val="en-US" w:eastAsia="zh-CN"/>
        </w:rPr>
      </w:pPr>
      <w:r>
        <w:rPr>
          <w:rFonts w:hint="default" w:ascii="仿宋_GB2312" w:hAnsi="仿宋_GB2312" w:eastAsia="仿宋_GB2312" w:cs="仿宋_GB2312"/>
          <w:b w:val="0"/>
          <w:bCs w:val="0"/>
          <w:color w:val="auto"/>
          <w:sz w:val="32"/>
          <w:szCs w:val="32"/>
          <w:highlight w:val="none"/>
          <w:u w:val="none"/>
          <w:lang w:val="en-US" w:eastAsia="zh-CN"/>
        </w:rPr>
        <w:t>市农业农村工作委员会：参与防灾减灾救灾方针、政策、规划的制定和贯彻落实；组织全市农业自然灾害监测、防御</w:t>
      </w:r>
      <w:r>
        <w:rPr>
          <w:rFonts w:hint="eastAsia" w:ascii="仿宋_GB2312" w:hAnsi="仿宋_GB2312" w:eastAsia="仿宋_GB2312" w:cs="仿宋_GB2312"/>
          <w:b w:val="0"/>
          <w:bCs w:val="0"/>
          <w:color w:val="auto"/>
          <w:sz w:val="32"/>
          <w:szCs w:val="32"/>
          <w:highlight w:val="none"/>
          <w:u w:val="none"/>
          <w:lang w:val="en-US" w:eastAsia="zh-CN"/>
        </w:rPr>
        <w:t>和灾后指导生产救助工作</w:t>
      </w:r>
      <w:r>
        <w:rPr>
          <w:rFonts w:hint="default" w:ascii="仿宋_GB2312" w:hAnsi="仿宋_GB2312" w:eastAsia="仿宋_GB2312" w:cs="仿宋_GB2312"/>
          <w:b w:val="0"/>
          <w:bCs w:val="0"/>
          <w:color w:val="auto"/>
          <w:sz w:val="32"/>
          <w:szCs w:val="32"/>
          <w:highlight w:val="none"/>
          <w:u w:val="none"/>
          <w:lang w:val="en-US" w:eastAsia="zh-CN"/>
        </w:rPr>
        <w:t>；</w:t>
      </w:r>
      <w:r>
        <w:rPr>
          <w:rFonts w:hint="eastAsia" w:ascii="仿宋_GB2312" w:hAnsi="仿宋_GB2312" w:eastAsia="仿宋_GB2312" w:cs="仿宋_GB2312"/>
          <w:b w:val="0"/>
          <w:bCs w:val="0"/>
          <w:color w:val="auto"/>
          <w:sz w:val="32"/>
          <w:szCs w:val="32"/>
          <w:highlight w:val="none"/>
          <w:u w:val="none"/>
          <w:lang w:val="en-US" w:eastAsia="zh-CN"/>
        </w:rPr>
        <w:t>负责掌握农业受灾面积及损失情况，帮助、指导受灾群众灾后生产恢复；</w:t>
      </w:r>
      <w:r>
        <w:rPr>
          <w:rFonts w:hint="default" w:ascii="仿宋_GB2312" w:hAnsi="仿宋_GB2312" w:eastAsia="仿宋_GB2312" w:cs="仿宋_GB2312"/>
          <w:b w:val="0"/>
          <w:bCs w:val="0"/>
          <w:color w:val="auto"/>
          <w:sz w:val="32"/>
          <w:szCs w:val="32"/>
          <w:highlight w:val="none"/>
          <w:u w:val="none"/>
          <w:lang w:val="en-US" w:eastAsia="zh-CN"/>
        </w:rPr>
        <w:t>开展农作物病虫害、农作物疫情、水生动植物以及</w:t>
      </w:r>
      <w:r>
        <w:rPr>
          <w:rFonts w:hint="eastAsia" w:ascii="仿宋_GB2312" w:hAnsi="仿宋_GB2312" w:eastAsia="仿宋_GB2312" w:cs="仿宋_GB2312"/>
          <w:b w:val="0"/>
          <w:bCs w:val="0"/>
          <w:color w:val="auto"/>
          <w:sz w:val="32"/>
          <w:szCs w:val="32"/>
          <w:highlight w:val="none"/>
          <w:u w:val="none"/>
          <w:lang w:val="en-US" w:eastAsia="zh-CN"/>
        </w:rPr>
        <w:t>畜禽</w:t>
      </w:r>
      <w:r>
        <w:rPr>
          <w:rFonts w:hint="default" w:ascii="仿宋_GB2312" w:hAnsi="仿宋_GB2312" w:eastAsia="仿宋_GB2312" w:cs="仿宋_GB2312"/>
          <w:b w:val="0"/>
          <w:bCs w:val="0"/>
          <w:color w:val="auto"/>
          <w:sz w:val="32"/>
          <w:szCs w:val="32"/>
          <w:highlight w:val="none"/>
          <w:u w:val="none"/>
          <w:lang w:val="en-US" w:eastAsia="zh-CN"/>
        </w:rPr>
        <w:t>疫情监测预警；及时报告农作物病虫害、水生动植物和</w:t>
      </w:r>
      <w:r>
        <w:rPr>
          <w:rFonts w:hint="eastAsia" w:ascii="仿宋_GB2312" w:hAnsi="仿宋_GB2312" w:eastAsia="仿宋_GB2312" w:cs="仿宋_GB2312"/>
          <w:b w:val="0"/>
          <w:bCs w:val="0"/>
          <w:color w:val="auto"/>
          <w:sz w:val="32"/>
          <w:szCs w:val="32"/>
          <w:highlight w:val="none"/>
          <w:u w:val="none"/>
          <w:lang w:val="en-US" w:eastAsia="zh-CN"/>
        </w:rPr>
        <w:t>畜禽</w:t>
      </w:r>
      <w:r>
        <w:rPr>
          <w:rFonts w:hint="default" w:ascii="仿宋_GB2312" w:hAnsi="仿宋_GB2312" w:eastAsia="仿宋_GB2312" w:cs="仿宋_GB2312"/>
          <w:b w:val="0"/>
          <w:bCs w:val="0"/>
          <w:color w:val="auto"/>
          <w:sz w:val="32"/>
          <w:szCs w:val="32"/>
          <w:highlight w:val="none"/>
          <w:u w:val="none"/>
          <w:lang w:val="en-US" w:eastAsia="zh-CN"/>
        </w:rPr>
        <w:t>疫情等灾害信息，指导、协调开展应急处置工作；制定应急预案、防御研究，组织开展农业防灾减灾技术推广和知识宣传</w:t>
      </w:r>
      <w:r>
        <w:rPr>
          <w:rFonts w:hint="eastAsia" w:ascii="仿宋_GB2312" w:hAnsi="仿宋_GB2312" w:eastAsia="仿宋_GB2312" w:cs="仿宋_GB2312"/>
          <w:b w:val="0"/>
          <w:bCs w:val="0"/>
          <w:color w:val="auto"/>
          <w:sz w:val="32"/>
          <w:szCs w:val="32"/>
          <w:highlight w:val="none"/>
          <w:u w:val="none"/>
          <w:lang w:val="en-US" w:eastAsia="zh-CN"/>
        </w:rPr>
        <w:t>；按照规定及时将符合条件的农村受灾困难群众纳入监测对象开展精准扶贫，确保不发生规模性返贫。</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市商务局：</w:t>
      </w:r>
      <w:r>
        <w:rPr>
          <w:rFonts w:hint="default" w:ascii="仿宋_GB2312" w:hAnsi="仿宋_GB2312" w:eastAsia="仿宋_GB2312" w:cs="仿宋_GB2312"/>
          <w:b w:val="0"/>
          <w:bCs w:val="0"/>
          <w:color w:val="auto"/>
          <w:sz w:val="32"/>
          <w:szCs w:val="32"/>
          <w:highlight w:val="none"/>
          <w:u w:val="none"/>
          <w:lang w:val="en-US" w:eastAsia="zh-CN"/>
        </w:rPr>
        <w:t>参与防灾减灾救灾方针、政策、规划的制定和贯彻落实；</w:t>
      </w:r>
      <w:r>
        <w:rPr>
          <w:rFonts w:hint="eastAsia" w:ascii="仿宋_GB2312" w:hAnsi="仿宋_GB2312" w:eastAsia="仿宋_GB2312" w:cs="仿宋_GB2312"/>
          <w:b w:val="0"/>
          <w:bCs w:val="0"/>
          <w:color w:val="auto"/>
          <w:sz w:val="32"/>
          <w:szCs w:val="32"/>
          <w:highlight w:val="none"/>
          <w:u w:val="none"/>
          <w:lang w:val="en-US" w:eastAsia="zh-CN"/>
        </w:rPr>
        <w:t>负责组织协调市内跨地区救灾食品、饮用水等生活必需品应急救灾物资，稳定生活必需品市场供应；负责组织协调商贸、物资储运单位的抢险救灾工作。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市文化广电和旅游局：</w:t>
      </w:r>
      <w:r>
        <w:rPr>
          <w:rFonts w:hint="default" w:ascii="仿宋_GB2312" w:hAnsi="仿宋_GB2312" w:eastAsia="仿宋_GB2312" w:cs="仿宋_GB2312"/>
          <w:b w:val="0"/>
          <w:bCs w:val="0"/>
          <w:color w:val="auto"/>
          <w:sz w:val="32"/>
          <w:szCs w:val="32"/>
          <w:highlight w:val="none"/>
          <w:u w:val="none"/>
          <w:lang w:val="en-US" w:eastAsia="zh-CN"/>
        </w:rPr>
        <w:t>参与防灾减灾救灾方针、政策、规划的制定和贯彻落实；</w:t>
      </w:r>
      <w:r>
        <w:rPr>
          <w:rFonts w:hint="eastAsia" w:ascii="仿宋_GB2312" w:hAnsi="仿宋_GB2312" w:eastAsia="仿宋_GB2312" w:cs="仿宋_GB2312"/>
          <w:b w:val="0"/>
          <w:bCs w:val="0"/>
          <w:color w:val="auto"/>
          <w:sz w:val="32"/>
          <w:szCs w:val="32"/>
          <w:highlight w:val="none"/>
          <w:u w:val="none"/>
          <w:lang w:val="en-US" w:eastAsia="zh-CN"/>
        </w:rPr>
        <w:t>负责指导我市旅游景区做好防灾减灾救灾工作，协助建设旅游景区</w:t>
      </w:r>
      <w:r>
        <w:rPr>
          <w:rFonts w:hint="default" w:ascii="仿宋_GB2312" w:hAnsi="仿宋_GB2312" w:eastAsia="仿宋_GB2312" w:cs="仿宋_GB2312"/>
          <w:b w:val="0"/>
          <w:bCs w:val="0"/>
          <w:color w:val="auto"/>
          <w:sz w:val="32"/>
          <w:szCs w:val="32"/>
          <w:highlight w:val="none"/>
          <w:u w:val="none"/>
          <w:lang w:val="en-US" w:eastAsia="zh-CN"/>
        </w:rPr>
        <w:t>应急</w:t>
      </w:r>
      <w:r>
        <w:rPr>
          <w:rFonts w:hint="eastAsia" w:ascii="仿宋_GB2312" w:hAnsi="仿宋_GB2312" w:eastAsia="仿宋_GB2312" w:cs="仿宋_GB2312"/>
          <w:b w:val="0"/>
          <w:bCs w:val="0"/>
          <w:color w:val="auto"/>
          <w:sz w:val="32"/>
          <w:szCs w:val="32"/>
          <w:highlight w:val="none"/>
          <w:u w:val="none"/>
          <w:lang w:val="en-US" w:eastAsia="zh-CN"/>
        </w:rPr>
        <w:t>避难场所；负责灾后因灾损毁文物的评估、保护和修复；负责指导灾区广播、电视系统设施的正常运行，做好损毁设施的恢复重建工作;突发性灾害发生时，及时播报救灾紧急公告，协助做好向社会通报救灾工作情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default" w:ascii="仿宋_GB2312" w:hAnsi="仿宋_GB2312" w:eastAsia="仿宋_GB2312" w:cs="仿宋_GB2312"/>
          <w:b w:val="0"/>
          <w:bCs w:val="0"/>
          <w:color w:val="auto"/>
          <w:sz w:val="32"/>
          <w:szCs w:val="32"/>
          <w:highlight w:val="none"/>
          <w:u w:val="none"/>
          <w:lang w:val="en-US" w:eastAsia="zh-CN"/>
        </w:rPr>
        <w:t>市卫生健康委员会</w:t>
      </w:r>
      <w:r>
        <w:rPr>
          <w:rFonts w:hint="eastAsia" w:ascii="仿宋_GB2312" w:hAnsi="仿宋_GB2312" w:eastAsia="仿宋_GB2312" w:cs="仿宋_GB2312"/>
          <w:b w:val="0"/>
          <w:bCs w:val="0"/>
          <w:color w:val="auto"/>
          <w:sz w:val="32"/>
          <w:szCs w:val="32"/>
          <w:highlight w:val="none"/>
          <w:u w:val="none"/>
          <w:lang w:val="en-US" w:eastAsia="zh-CN"/>
        </w:rPr>
        <w:t>：</w:t>
      </w:r>
      <w:r>
        <w:rPr>
          <w:rFonts w:hint="default" w:ascii="仿宋_GB2312" w:hAnsi="仿宋_GB2312" w:eastAsia="仿宋_GB2312" w:cs="仿宋_GB2312"/>
          <w:b w:val="0"/>
          <w:bCs w:val="0"/>
          <w:color w:val="auto"/>
          <w:sz w:val="32"/>
          <w:szCs w:val="32"/>
          <w:highlight w:val="none"/>
          <w:u w:val="none"/>
          <w:lang w:val="en-US" w:eastAsia="zh-CN"/>
        </w:rPr>
        <w:t>参与防灾减灾救灾方针、政策、规划的制定和贯彻落实；</w:t>
      </w:r>
      <w:r>
        <w:rPr>
          <w:rFonts w:hint="eastAsia" w:ascii="仿宋_GB2312" w:hAnsi="仿宋_GB2312" w:eastAsia="仿宋_GB2312" w:cs="仿宋_GB2312"/>
          <w:b w:val="0"/>
          <w:bCs w:val="0"/>
          <w:color w:val="auto"/>
          <w:sz w:val="32"/>
          <w:szCs w:val="32"/>
          <w:highlight w:val="none"/>
          <w:u w:val="none"/>
          <w:lang w:val="en-US" w:eastAsia="zh-CN"/>
        </w:rPr>
        <w:t>负责指导灾区做好医疗救护、疾病预防控制、卫生监督等工作；负责组织开展因灾伤病人员医疗救治、心理援助和灾区的卫生防疫，预防控制因灾传染病疫情的发生、流行；适时组织卫生</w:t>
      </w:r>
      <w:r>
        <w:rPr>
          <w:rFonts w:hint="default" w:ascii="仿宋_GB2312" w:hAnsi="仿宋_GB2312" w:eastAsia="仿宋_GB2312" w:cs="仿宋_GB2312"/>
          <w:b w:val="0"/>
          <w:bCs w:val="0"/>
          <w:color w:val="auto"/>
          <w:sz w:val="32"/>
          <w:szCs w:val="32"/>
          <w:highlight w:val="none"/>
          <w:u w:val="none"/>
          <w:lang w:val="en-US" w:eastAsia="zh-CN"/>
        </w:rPr>
        <w:t>应急</w:t>
      </w:r>
      <w:r>
        <w:rPr>
          <w:rFonts w:hint="eastAsia" w:ascii="仿宋_GB2312" w:hAnsi="仿宋_GB2312" w:eastAsia="仿宋_GB2312" w:cs="仿宋_GB2312"/>
          <w:b w:val="0"/>
          <w:bCs w:val="0"/>
          <w:color w:val="auto"/>
          <w:sz w:val="32"/>
          <w:szCs w:val="32"/>
          <w:highlight w:val="none"/>
          <w:u w:val="none"/>
          <w:lang w:val="en-US" w:eastAsia="zh-CN"/>
        </w:rPr>
        <w:t>队伍赴灾区开展医疗卫生救援和心理援助。</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市审计局：负责对灾害救助政策落实，项目推进和救灾款物的分配、管理、使用情况进行审计。</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市市场监督管理局：</w:t>
      </w:r>
      <w:r>
        <w:rPr>
          <w:rFonts w:hint="default" w:ascii="仿宋_GB2312" w:hAnsi="仿宋_GB2312" w:eastAsia="仿宋_GB2312" w:cs="仿宋_GB2312"/>
          <w:b w:val="0"/>
          <w:bCs w:val="0"/>
          <w:color w:val="auto"/>
          <w:sz w:val="32"/>
          <w:szCs w:val="32"/>
          <w:highlight w:val="none"/>
          <w:u w:val="none"/>
          <w:lang w:val="en-US" w:eastAsia="zh-CN"/>
        </w:rPr>
        <w:t>参与防灾减灾救灾方针、政策、规划的制定和贯彻落实；</w:t>
      </w:r>
      <w:r>
        <w:rPr>
          <w:rFonts w:hint="eastAsia" w:ascii="仿宋_GB2312" w:hAnsi="仿宋_GB2312" w:eastAsia="仿宋_GB2312" w:cs="仿宋_GB2312"/>
          <w:b w:val="0"/>
          <w:bCs w:val="0"/>
          <w:color w:val="auto"/>
          <w:sz w:val="32"/>
          <w:szCs w:val="32"/>
          <w:highlight w:val="none"/>
          <w:u w:val="none"/>
          <w:lang w:val="en-US" w:eastAsia="zh-CN"/>
        </w:rPr>
        <w:t>负责提供救灾物资及捐赠物资的产品质量检验技术服务;负责救灾食品、药品、医疗器械的监督管理，协助有关部门组织救灾药品和医疗器械；负责灾区市场价格监督管理，开展价格监督检查，打击价格违法行为，保护灾区市场稳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市统计局：</w:t>
      </w:r>
      <w:r>
        <w:rPr>
          <w:rFonts w:hint="default" w:ascii="仿宋_GB2312" w:hAnsi="仿宋_GB2312" w:eastAsia="仿宋_GB2312" w:cs="仿宋_GB2312"/>
          <w:b w:val="0"/>
          <w:bCs w:val="0"/>
          <w:color w:val="auto"/>
          <w:sz w:val="32"/>
          <w:szCs w:val="32"/>
          <w:highlight w:val="none"/>
          <w:u w:val="none"/>
          <w:lang w:val="en-US" w:eastAsia="zh-CN"/>
        </w:rPr>
        <w:t>参与防灾减灾救灾方针、政策、规划的制定和贯彻落实；</w:t>
      </w:r>
      <w:r>
        <w:rPr>
          <w:rFonts w:hint="eastAsia" w:ascii="仿宋_GB2312" w:hAnsi="仿宋_GB2312" w:eastAsia="仿宋_GB2312" w:cs="仿宋_GB2312"/>
          <w:b w:val="0"/>
          <w:bCs w:val="0"/>
          <w:color w:val="auto"/>
          <w:sz w:val="32"/>
          <w:szCs w:val="32"/>
          <w:highlight w:val="none"/>
          <w:u w:val="none"/>
          <w:lang w:val="en-US" w:eastAsia="zh-CN"/>
        </w:rPr>
        <w:t>负责提供基础统计数据，协助分析、汇总灾情统计数据，配合市减灾办做好其他统计工作。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市粮食和物资储备局：</w:t>
      </w:r>
      <w:r>
        <w:rPr>
          <w:rFonts w:hint="default" w:ascii="仿宋_GB2312" w:hAnsi="仿宋_GB2312" w:eastAsia="仿宋_GB2312" w:cs="仿宋_GB2312"/>
          <w:b w:val="0"/>
          <w:bCs w:val="0"/>
          <w:color w:val="auto"/>
          <w:sz w:val="32"/>
          <w:szCs w:val="32"/>
          <w:highlight w:val="none"/>
          <w:u w:val="none"/>
          <w:lang w:val="en-US" w:eastAsia="zh-CN"/>
        </w:rPr>
        <w:t>参与防灾减灾救灾方针、政策、规划的制定和贯彻落实；</w:t>
      </w:r>
      <w:r>
        <w:rPr>
          <w:rFonts w:hint="eastAsia" w:ascii="仿宋_GB2312" w:hAnsi="仿宋_GB2312" w:eastAsia="仿宋_GB2312" w:cs="仿宋_GB2312"/>
          <w:b w:val="0"/>
          <w:bCs w:val="0"/>
          <w:color w:val="auto"/>
          <w:sz w:val="32"/>
          <w:szCs w:val="32"/>
          <w:highlight w:val="none"/>
          <w:u w:val="none"/>
          <w:lang w:val="en-US" w:eastAsia="zh-CN"/>
        </w:rPr>
        <w:t>根据市</w:t>
      </w:r>
      <w:r>
        <w:rPr>
          <w:rFonts w:hint="default" w:ascii="仿宋_GB2312" w:hAnsi="仿宋_GB2312" w:eastAsia="仿宋_GB2312" w:cs="仿宋_GB2312"/>
          <w:b w:val="0"/>
          <w:bCs w:val="0"/>
          <w:color w:val="auto"/>
          <w:sz w:val="32"/>
          <w:szCs w:val="32"/>
          <w:highlight w:val="none"/>
          <w:u w:val="none"/>
          <w:lang w:val="en-US" w:eastAsia="zh-CN"/>
        </w:rPr>
        <w:t>应急管理</w:t>
      </w:r>
      <w:r>
        <w:rPr>
          <w:rFonts w:hint="eastAsia" w:ascii="仿宋_GB2312" w:hAnsi="仿宋_GB2312" w:eastAsia="仿宋_GB2312" w:cs="仿宋_GB2312"/>
          <w:b w:val="0"/>
          <w:bCs w:val="0"/>
          <w:color w:val="auto"/>
          <w:sz w:val="32"/>
          <w:szCs w:val="32"/>
          <w:highlight w:val="none"/>
          <w:u w:val="none"/>
          <w:lang w:val="en-US" w:eastAsia="zh-CN"/>
        </w:rPr>
        <w:t>局提出的市级救灾物资储备规划、品种目录和标准，承担市级救灾物资的收储、轮换和日常管理，根据指令按程序调拨；负责组织、协调救灾粮食的调拨和供应工作。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市医疗保障局：</w:t>
      </w:r>
      <w:r>
        <w:rPr>
          <w:rFonts w:hint="default" w:ascii="仿宋_GB2312" w:hAnsi="仿宋_GB2312" w:eastAsia="仿宋_GB2312" w:cs="仿宋_GB2312"/>
          <w:b w:val="0"/>
          <w:bCs w:val="0"/>
          <w:color w:val="auto"/>
          <w:sz w:val="32"/>
          <w:szCs w:val="32"/>
          <w:highlight w:val="none"/>
          <w:u w:val="none"/>
          <w:lang w:val="en-US" w:eastAsia="zh-CN"/>
        </w:rPr>
        <w:t>参与防灾减灾救灾方针、政策、规划的制定和贯彻落实；</w:t>
      </w:r>
      <w:r>
        <w:rPr>
          <w:rFonts w:hint="eastAsia" w:ascii="仿宋_GB2312" w:hAnsi="仿宋_GB2312" w:eastAsia="仿宋_GB2312" w:cs="仿宋_GB2312"/>
          <w:b w:val="0"/>
          <w:bCs w:val="0"/>
          <w:color w:val="auto"/>
          <w:sz w:val="32"/>
          <w:szCs w:val="32"/>
          <w:highlight w:val="none"/>
          <w:u w:val="none"/>
          <w:lang w:val="en-US" w:eastAsia="zh-CN"/>
        </w:rPr>
        <w:t>负责指导灾区落实受灾群众医疗保险和医疗救助政策。</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市人民防空办公室：</w:t>
      </w:r>
      <w:r>
        <w:rPr>
          <w:rFonts w:hint="default" w:ascii="仿宋_GB2312" w:hAnsi="仿宋_GB2312" w:eastAsia="仿宋_GB2312" w:cs="仿宋_GB2312"/>
          <w:b w:val="0"/>
          <w:bCs w:val="0"/>
          <w:color w:val="auto"/>
          <w:sz w:val="32"/>
          <w:szCs w:val="32"/>
          <w:highlight w:val="none"/>
          <w:u w:val="none"/>
          <w:lang w:val="en-US" w:eastAsia="zh-CN"/>
        </w:rPr>
        <w:t>参与防灾减灾救灾方针、政策、规划的制定和贯彻落实；</w:t>
      </w:r>
      <w:r>
        <w:rPr>
          <w:rFonts w:hint="eastAsia" w:ascii="仿宋_GB2312" w:hAnsi="仿宋_GB2312" w:eastAsia="仿宋_GB2312" w:cs="仿宋_GB2312"/>
          <w:b w:val="0"/>
          <w:bCs w:val="0"/>
          <w:color w:val="auto"/>
          <w:sz w:val="32"/>
          <w:szCs w:val="32"/>
          <w:highlight w:val="none"/>
          <w:u w:val="none"/>
          <w:lang w:val="en-US" w:eastAsia="zh-CN"/>
        </w:rPr>
        <w:t>必要时利用人防指挥通信设施配合发布避灾避险警报；利用人民防空战备资源和城市人防专业队伍参与抢险救灾工作；参与组织防空防灾知识宣传活动。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市林业局：</w:t>
      </w:r>
      <w:r>
        <w:rPr>
          <w:rFonts w:hint="default" w:ascii="仿宋_GB2312" w:hAnsi="仿宋_GB2312" w:eastAsia="仿宋_GB2312" w:cs="仿宋_GB2312"/>
          <w:b w:val="0"/>
          <w:bCs w:val="0"/>
          <w:color w:val="auto"/>
          <w:sz w:val="32"/>
          <w:szCs w:val="32"/>
          <w:highlight w:val="none"/>
          <w:u w:val="none"/>
          <w:lang w:val="en-US" w:eastAsia="zh-CN"/>
        </w:rPr>
        <w:t>参与防灾减灾救灾方针、政策、规划的制定和贯彻落实；</w:t>
      </w:r>
      <w:r>
        <w:rPr>
          <w:rFonts w:hint="eastAsia" w:ascii="仿宋_GB2312" w:hAnsi="仿宋_GB2312" w:eastAsia="仿宋_GB2312" w:cs="仿宋_GB2312"/>
          <w:b w:val="0"/>
          <w:bCs w:val="0"/>
          <w:color w:val="auto"/>
          <w:sz w:val="32"/>
          <w:szCs w:val="32"/>
          <w:highlight w:val="none"/>
          <w:u w:val="none"/>
          <w:lang w:val="en-US" w:eastAsia="zh-CN"/>
        </w:rPr>
        <w:t>负责组织编制森林火灾防治规划和防护标准并指导实施，指导开展防火巡护、火源管理、防火装备和基础设施建设等工作;组织指导国有林场开展防火宣传教育、监测预警、督促检查等工作；组织开展林业有害生物防治和检疫管理工作，指导林业植物检疫执法；管理林业有害生物监测、预报、预警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市气象局：</w:t>
      </w:r>
      <w:r>
        <w:rPr>
          <w:rFonts w:hint="default" w:ascii="仿宋_GB2312" w:hAnsi="仿宋_GB2312" w:eastAsia="仿宋_GB2312" w:cs="仿宋_GB2312"/>
          <w:b w:val="0"/>
          <w:bCs w:val="0"/>
          <w:color w:val="auto"/>
          <w:sz w:val="32"/>
          <w:szCs w:val="32"/>
          <w:highlight w:val="none"/>
          <w:u w:val="none"/>
          <w:lang w:val="en-US" w:eastAsia="zh-CN"/>
        </w:rPr>
        <w:t>参与防灾减灾救灾方针、政策、规划的制定和贯彻落实；</w:t>
      </w:r>
      <w:r>
        <w:rPr>
          <w:rFonts w:hint="eastAsia" w:ascii="仿宋_GB2312" w:hAnsi="仿宋_GB2312" w:eastAsia="仿宋_GB2312" w:cs="仿宋_GB2312"/>
          <w:b w:val="0"/>
          <w:bCs w:val="0"/>
          <w:color w:val="auto"/>
          <w:sz w:val="32"/>
          <w:szCs w:val="32"/>
          <w:highlight w:val="none"/>
          <w:u w:val="none"/>
          <w:lang w:val="en-US" w:eastAsia="zh-CN"/>
        </w:rPr>
        <w:t>负责全市气象灾害的实时监测、预警预报和调查评估；在市政府组织下，开展全市气象灾害防御规划编制；开展气象防灾减灾知识宣传；统筹规划并指导全省气象监测预警设施建设；提供气象灾害防御建议和对策，做好气象保障服务工作。</w:t>
      </w:r>
    </w:p>
    <w:p>
      <w:pPr>
        <w:ind w:firstLine="640" w:firstLineChars="200"/>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国家税务总局郑州市税务局：</w:t>
      </w:r>
      <w:r>
        <w:rPr>
          <w:rFonts w:hint="default" w:ascii="仿宋_GB2312" w:hAnsi="仿宋_GB2312" w:eastAsia="仿宋_GB2312" w:cs="仿宋_GB2312"/>
          <w:b w:val="0"/>
          <w:bCs w:val="0"/>
          <w:color w:val="auto"/>
          <w:sz w:val="32"/>
          <w:szCs w:val="32"/>
          <w:highlight w:val="none"/>
          <w:u w:val="none"/>
          <w:lang w:val="en-US" w:eastAsia="zh-CN"/>
        </w:rPr>
        <w:t>参与防灾减灾救灾方针、政策、规划的制定和贯彻落实；</w:t>
      </w:r>
      <w:r>
        <w:rPr>
          <w:rFonts w:hint="eastAsia" w:ascii="仿宋_GB2312" w:hAnsi="仿宋_GB2312" w:eastAsia="仿宋_GB2312" w:cs="仿宋_GB2312"/>
          <w:b w:val="0"/>
          <w:bCs w:val="0"/>
          <w:color w:val="auto"/>
          <w:sz w:val="32"/>
          <w:szCs w:val="32"/>
          <w:highlight w:val="none"/>
          <w:u w:val="none"/>
          <w:lang w:val="en-US" w:eastAsia="zh-CN"/>
        </w:rPr>
        <w:t>按照国家有关规定落实防灾减灾税收优惠政策，做好全市税务系统防灾减灾相关工作。</w:t>
      </w:r>
    </w:p>
    <w:p>
      <w:pPr>
        <w:pStyle w:val="2"/>
        <w:ind w:firstLine="640" w:firstLineChars="200"/>
        <w:rPr>
          <w:rFonts w:hint="eastAsia"/>
          <w:color w:val="auto"/>
          <w:szCs w:val="32"/>
          <w:highlight w:val="none"/>
          <w:u w:val="none"/>
          <w:lang w:val="en-US" w:eastAsia="zh-CN"/>
        </w:rPr>
      </w:pPr>
      <w:r>
        <w:rPr>
          <w:rFonts w:hint="eastAsia" w:ascii="仿宋_GB2312" w:hAnsi="仿宋_GB2312" w:eastAsia="仿宋_GB2312" w:cs="仿宋_GB2312"/>
          <w:color w:val="auto"/>
          <w:szCs w:val="32"/>
          <w:highlight w:val="none"/>
          <w:u w:val="none"/>
        </w:rPr>
        <w:t>市金融工作局</w:t>
      </w:r>
      <w:r>
        <w:rPr>
          <w:rFonts w:hint="eastAsia" w:ascii="仿宋_GB2312" w:hAnsi="仿宋_GB2312" w:eastAsia="仿宋_GB2312" w:cs="仿宋_GB2312"/>
          <w:color w:val="auto"/>
          <w:szCs w:val="32"/>
          <w:highlight w:val="none"/>
          <w:u w:val="none"/>
          <w:lang w:eastAsia="zh-CN"/>
        </w:rPr>
        <w:t>：</w:t>
      </w:r>
      <w:r>
        <w:rPr>
          <w:rFonts w:hint="default" w:ascii="仿宋_GB2312" w:hAnsi="仿宋_GB2312" w:eastAsia="仿宋_GB2312" w:cs="仿宋_GB2312"/>
          <w:b w:val="0"/>
          <w:bCs w:val="0"/>
          <w:color w:val="auto"/>
          <w:sz w:val="32"/>
          <w:szCs w:val="32"/>
          <w:highlight w:val="none"/>
          <w:u w:val="none"/>
          <w:lang w:val="en-US" w:eastAsia="zh-CN"/>
        </w:rPr>
        <w:t>参与防灾减灾救灾方针、政策、规划的制定和贯彻落实；</w:t>
      </w:r>
      <w:r>
        <w:rPr>
          <w:rFonts w:hint="eastAsia" w:ascii="仿宋_GB2312" w:hAnsi="仿宋_GB2312" w:eastAsia="仿宋_GB2312" w:cs="仿宋_GB2312"/>
          <w:b w:val="0"/>
          <w:bCs w:val="0"/>
          <w:color w:val="auto"/>
          <w:sz w:val="32"/>
          <w:szCs w:val="32"/>
          <w:highlight w:val="none"/>
          <w:u w:val="none"/>
          <w:lang w:val="en-US" w:eastAsia="zh-CN"/>
        </w:rPr>
        <w:t>负责指导和协助做好灾区保险理赔服务工作，为灾后恢复重建提供资金支持；督促指导农业、农房等保险业务的承保机构依法合规做好查勘理赔等工作。</w:t>
      </w:r>
    </w:p>
    <w:p>
      <w:pPr>
        <w:ind w:firstLine="640" w:firstLineChars="200"/>
        <w:rPr>
          <w:rFonts w:hint="eastAsia"/>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河南省通信管理局郑州市通信发展管理办公室：</w:t>
      </w:r>
      <w:r>
        <w:rPr>
          <w:rFonts w:hint="default" w:ascii="仿宋_GB2312" w:hAnsi="仿宋_GB2312" w:eastAsia="仿宋_GB2312" w:cs="仿宋_GB2312"/>
          <w:b w:val="0"/>
          <w:bCs w:val="0"/>
          <w:color w:val="auto"/>
          <w:sz w:val="32"/>
          <w:szCs w:val="32"/>
          <w:highlight w:val="none"/>
          <w:u w:val="none"/>
          <w:lang w:val="en-US" w:eastAsia="zh-CN"/>
        </w:rPr>
        <w:t>参与防灾减灾救灾方针、政策、规划的制定和贯彻落实；</w:t>
      </w:r>
      <w:r>
        <w:rPr>
          <w:rFonts w:hint="eastAsia" w:ascii="仿宋_GB2312" w:hAnsi="仿宋_GB2312" w:eastAsia="仿宋_GB2312" w:cs="仿宋_GB2312"/>
          <w:b w:val="0"/>
          <w:bCs w:val="0"/>
          <w:color w:val="auto"/>
          <w:sz w:val="32"/>
          <w:szCs w:val="32"/>
          <w:highlight w:val="none"/>
          <w:u w:val="none"/>
          <w:lang w:val="en-US" w:eastAsia="zh-CN"/>
        </w:rPr>
        <w:t>负责督促、指导、协调各基础电信运营公司、铁塔公司确保通信设施安全，保障抢险救灾工作的应急通信，做好灾后通信设施维护、抢险恢复工作。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市退役军人事务局：</w:t>
      </w:r>
      <w:r>
        <w:rPr>
          <w:rFonts w:hint="default" w:ascii="仿宋_GB2312" w:hAnsi="仿宋_GB2312" w:eastAsia="仿宋_GB2312" w:cs="仿宋_GB2312"/>
          <w:b w:val="0"/>
          <w:bCs w:val="0"/>
          <w:color w:val="auto"/>
          <w:sz w:val="32"/>
          <w:szCs w:val="32"/>
          <w:highlight w:val="none"/>
          <w:u w:val="none"/>
          <w:lang w:val="en-US" w:eastAsia="zh-CN"/>
        </w:rPr>
        <w:t>参与防灾减灾救灾方针、政策、规划的制定和贯彻落实；</w:t>
      </w:r>
      <w:r>
        <w:rPr>
          <w:rFonts w:hint="eastAsia" w:ascii="仿宋_GB2312" w:hAnsi="仿宋_GB2312" w:eastAsia="仿宋_GB2312" w:cs="仿宋_GB2312"/>
          <w:b w:val="0"/>
          <w:bCs w:val="0"/>
          <w:color w:val="auto"/>
          <w:sz w:val="32"/>
          <w:szCs w:val="32"/>
          <w:highlight w:val="none"/>
          <w:u w:val="none"/>
          <w:lang w:val="en-US" w:eastAsia="zh-CN"/>
        </w:rPr>
        <w:t>协调联系驻郑部队参加重大灾情的抢险工作，做好部队抢险救灾的保障工作。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郑州警备区：</w:t>
      </w:r>
      <w:r>
        <w:rPr>
          <w:rFonts w:hint="default" w:ascii="仿宋_GB2312" w:hAnsi="仿宋_GB2312" w:eastAsia="仿宋_GB2312" w:cs="仿宋_GB2312"/>
          <w:b w:val="0"/>
          <w:bCs w:val="0"/>
          <w:color w:val="auto"/>
          <w:sz w:val="32"/>
          <w:szCs w:val="32"/>
          <w:highlight w:val="none"/>
          <w:u w:val="none"/>
          <w:lang w:val="en-US" w:eastAsia="zh-CN"/>
        </w:rPr>
        <w:t>参与防灾减灾救灾方针、政策、规划的制定和贯彻落实；</w:t>
      </w:r>
      <w:r>
        <w:rPr>
          <w:rFonts w:hint="eastAsia" w:ascii="仿宋_GB2312" w:hAnsi="仿宋_GB2312" w:eastAsia="仿宋_GB2312" w:cs="仿宋_GB2312"/>
          <w:b w:val="0"/>
          <w:bCs w:val="0"/>
          <w:color w:val="auto"/>
          <w:sz w:val="32"/>
          <w:szCs w:val="32"/>
          <w:highlight w:val="none"/>
          <w:u w:val="none"/>
          <w:lang w:val="en-US" w:eastAsia="zh-CN"/>
        </w:rPr>
        <w:t>在全市内出现重大灾情时，根据市政府和灾区政府请求，协调驻郑部队、组织民兵参加抢险救灾工作。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武警郑州支队：</w:t>
      </w:r>
      <w:r>
        <w:rPr>
          <w:rFonts w:hint="default" w:ascii="仿宋_GB2312" w:hAnsi="仿宋_GB2312" w:eastAsia="仿宋_GB2312" w:cs="仿宋_GB2312"/>
          <w:b w:val="0"/>
          <w:bCs w:val="0"/>
          <w:color w:val="auto"/>
          <w:sz w:val="32"/>
          <w:szCs w:val="32"/>
          <w:highlight w:val="none"/>
          <w:u w:val="none"/>
          <w:lang w:val="en-US" w:eastAsia="zh-CN"/>
        </w:rPr>
        <w:t>参与防灾减灾救灾方针、政策、规划的制定和贯彻落实；</w:t>
      </w:r>
      <w:r>
        <w:rPr>
          <w:rFonts w:hint="eastAsia" w:ascii="仿宋_GB2312" w:hAnsi="仿宋_GB2312" w:eastAsia="仿宋_GB2312" w:cs="仿宋_GB2312"/>
          <w:b w:val="0"/>
          <w:bCs w:val="0"/>
          <w:color w:val="auto"/>
          <w:sz w:val="32"/>
          <w:szCs w:val="32"/>
          <w:highlight w:val="none"/>
          <w:u w:val="none"/>
          <w:lang w:val="en-US" w:eastAsia="zh-CN"/>
        </w:rPr>
        <w:t>在全市内出现重大灾情时，负责组织武警部队参加抢险救灾，协同当地公安部门维护救灾秩序和灾区社会治安，协助当地政府转移危险地区的群众。</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市消防救援支队：</w:t>
      </w:r>
      <w:r>
        <w:rPr>
          <w:rFonts w:hint="default" w:ascii="仿宋_GB2312" w:hAnsi="仿宋_GB2312" w:eastAsia="仿宋_GB2312" w:cs="仿宋_GB2312"/>
          <w:b w:val="0"/>
          <w:bCs w:val="0"/>
          <w:color w:val="auto"/>
          <w:sz w:val="32"/>
          <w:szCs w:val="32"/>
          <w:highlight w:val="none"/>
          <w:u w:val="none"/>
          <w:lang w:val="en-US" w:eastAsia="zh-CN"/>
        </w:rPr>
        <w:t>参与防灾减灾救灾方针、政策、规划的制定和贯彻落实；</w:t>
      </w:r>
      <w:r>
        <w:rPr>
          <w:rFonts w:hint="eastAsia" w:ascii="仿宋_GB2312" w:hAnsi="仿宋_GB2312" w:eastAsia="仿宋_GB2312" w:cs="仿宋_GB2312"/>
          <w:b w:val="0"/>
          <w:bCs w:val="0"/>
          <w:color w:val="auto"/>
          <w:sz w:val="32"/>
          <w:szCs w:val="32"/>
          <w:highlight w:val="none"/>
          <w:u w:val="none"/>
          <w:lang w:val="en-US" w:eastAsia="zh-CN"/>
        </w:rPr>
        <w:t>当启动市级自然灾害救助一级、二级应急响应时，组织我市消防救援队伍承担灾害救援和抢险救灾相关工作；负责消防监督检查以及火灾应急救援；做好消防知识科普宣传及演练。</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市红十字会：</w:t>
      </w:r>
      <w:r>
        <w:rPr>
          <w:rFonts w:hint="default" w:ascii="仿宋_GB2312" w:hAnsi="仿宋_GB2312" w:eastAsia="仿宋_GB2312" w:cs="仿宋_GB2312"/>
          <w:b w:val="0"/>
          <w:bCs w:val="0"/>
          <w:color w:val="auto"/>
          <w:sz w:val="32"/>
          <w:szCs w:val="32"/>
          <w:highlight w:val="none"/>
          <w:u w:val="none"/>
          <w:lang w:val="en-US" w:eastAsia="zh-CN"/>
        </w:rPr>
        <w:t>参与防灾减灾救灾方针、政策、规划的制定和贯彻落实；</w:t>
      </w:r>
      <w:r>
        <w:rPr>
          <w:rFonts w:hint="eastAsia" w:ascii="仿宋_GB2312" w:hAnsi="仿宋_GB2312" w:eastAsia="仿宋_GB2312" w:cs="仿宋_GB2312"/>
          <w:b w:val="0"/>
          <w:bCs w:val="0"/>
          <w:color w:val="auto"/>
          <w:sz w:val="32"/>
          <w:szCs w:val="32"/>
          <w:highlight w:val="none"/>
          <w:u w:val="none"/>
          <w:lang w:val="en-US" w:eastAsia="zh-CN"/>
        </w:rPr>
        <w:t>负责协助灾区开展人道主义救助；负责组织管理与调配红十字会员和志愿者参加灾区伤员救治、心理疏导等现场救护;依法依规开展重社会专项募捐活动，负责对口捐赠物资的接收、发放和管理，及时向社会公布使用情况；参与备灾救灾和灾后重建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郑州慈善总会：</w:t>
      </w:r>
      <w:r>
        <w:rPr>
          <w:rFonts w:hint="default" w:ascii="仿宋_GB2312" w:hAnsi="仿宋_GB2312" w:eastAsia="仿宋_GB2312" w:cs="仿宋_GB2312"/>
          <w:b w:val="0"/>
          <w:bCs w:val="0"/>
          <w:color w:val="auto"/>
          <w:sz w:val="32"/>
          <w:szCs w:val="32"/>
          <w:highlight w:val="none"/>
          <w:u w:val="none"/>
          <w:lang w:val="en-US" w:eastAsia="zh-CN"/>
        </w:rPr>
        <w:t>参与防灾减灾救灾方针、政策、规划的制定和贯彻落实；</w:t>
      </w:r>
      <w:r>
        <w:rPr>
          <w:rFonts w:hint="eastAsia" w:ascii="仿宋_GB2312" w:hAnsi="仿宋_GB2312" w:eastAsia="仿宋_GB2312" w:cs="仿宋_GB2312"/>
          <w:b w:val="0"/>
          <w:bCs w:val="0"/>
          <w:color w:val="auto"/>
          <w:sz w:val="32"/>
          <w:szCs w:val="32"/>
          <w:highlight w:val="none"/>
          <w:u w:val="none"/>
          <w:lang w:val="en-US" w:eastAsia="zh-CN"/>
        </w:rPr>
        <w:t>依法依规开展社会专项募捐活动，负责对口捐赠物资的接收、发放和管理，参与灾后重建工作。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市体育局：</w:t>
      </w:r>
      <w:r>
        <w:rPr>
          <w:rFonts w:hint="default" w:ascii="仿宋_GB2312" w:hAnsi="仿宋_GB2312" w:eastAsia="仿宋_GB2312" w:cs="仿宋_GB2312"/>
          <w:b w:val="0"/>
          <w:bCs w:val="0"/>
          <w:color w:val="auto"/>
          <w:sz w:val="32"/>
          <w:szCs w:val="32"/>
          <w:highlight w:val="none"/>
          <w:u w:val="none"/>
          <w:lang w:val="en-US" w:eastAsia="zh-CN"/>
        </w:rPr>
        <w:t>参与防灾减灾救灾方针、政策、规划的制定和贯彻落实；</w:t>
      </w:r>
      <w:r>
        <w:rPr>
          <w:rFonts w:hint="eastAsia" w:ascii="仿宋_GB2312" w:hAnsi="仿宋_GB2312" w:eastAsia="仿宋_GB2312" w:cs="仿宋_GB2312"/>
          <w:b w:val="0"/>
          <w:bCs w:val="0"/>
          <w:color w:val="auto"/>
          <w:sz w:val="32"/>
          <w:szCs w:val="32"/>
          <w:highlight w:val="none"/>
          <w:u w:val="none"/>
          <w:lang w:val="en-US" w:eastAsia="zh-CN"/>
        </w:rPr>
        <w:t>指导体育场馆为受灾群众提供应急避难场所，协助安置受灾人员，做好体育场馆安全防范工作。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市大数据管理局：</w:t>
      </w:r>
      <w:r>
        <w:rPr>
          <w:rFonts w:hint="default" w:ascii="仿宋_GB2312" w:hAnsi="仿宋_GB2312" w:eastAsia="仿宋_GB2312" w:cs="仿宋_GB2312"/>
          <w:b w:val="0"/>
          <w:bCs w:val="0"/>
          <w:color w:val="auto"/>
          <w:sz w:val="32"/>
          <w:szCs w:val="32"/>
          <w:highlight w:val="none"/>
          <w:u w:val="none"/>
          <w:lang w:val="en-US" w:eastAsia="zh-CN"/>
        </w:rPr>
        <w:t>参与防灾减灾救灾方针、政策、规划的制定和贯彻落实；</w:t>
      </w:r>
      <w:r>
        <w:rPr>
          <w:rFonts w:hint="eastAsia" w:ascii="仿宋_GB2312" w:hAnsi="仿宋_GB2312" w:eastAsia="仿宋_GB2312" w:cs="仿宋_GB2312"/>
          <w:b w:val="0"/>
          <w:bCs w:val="0"/>
          <w:color w:val="auto"/>
          <w:sz w:val="32"/>
          <w:szCs w:val="32"/>
          <w:highlight w:val="none"/>
          <w:u w:val="none"/>
          <w:lang w:val="en-US" w:eastAsia="zh-CN"/>
        </w:rPr>
        <w:t>统筹推进全市风险监测预警、灾害风险隐患综合信息化体系建设。</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市科学技术协会：</w:t>
      </w:r>
      <w:r>
        <w:rPr>
          <w:rFonts w:hint="default" w:ascii="仿宋_GB2312" w:hAnsi="仿宋_GB2312" w:eastAsia="仿宋_GB2312" w:cs="仿宋_GB2312"/>
          <w:b w:val="0"/>
          <w:bCs w:val="0"/>
          <w:color w:val="auto"/>
          <w:sz w:val="32"/>
          <w:szCs w:val="32"/>
          <w:highlight w:val="none"/>
          <w:u w:val="none"/>
          <w:lang w:val="en-US" w:eastAsia="zh-CN"/>
        </w:rPr>
        <w:t>参与防灾减灾救灾方针、政策、规划的制定和贯彻落实；</w:t>
      </w:r>
      <w:r>
        <w:rPr>
          <w:rFonts w:hint="eastAsia" w:ascii="仿宋_GB2312" w:hAnsi="仿宋_GB2312" w:eastAsia="仿宋_GB2312" w:cs="仿宋_GB2312"/>
          <w:b w:val="0"/>
          <w:bCs w:val="0"/>
          <w:color w:val="auto"/>
          <w:sz w:val="32"/>
          <w:szCs w:val="32"/>
          <w:highlight w:val="none"/>
          <w:u w:val="none"/>
          <w:lang w:val="en-US" w:eastAsia="zh-CN"/>
        </w:rPr>
        <w:t>开展防灾减灾科普宣传教育活动，协助开展相关工作。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国网郑州供电公司：</w:t>
      </w:r>
      <w:r>
        <w:rPr>
          <w:rFonts w:hint="default" w:ascii="仿宋_GB2312" w:hAnsi="仿宋_GB2312" w:eastAsia="仿宋_GB2312" w:cs="仿宋_GB2312"/>
          <w:b w:val="0"/>
          <w:bCs w:val="0"/>
          <w:color w:val="auto"/>
          <w:sz w:val="32"/>
          <w:szCs w:val="32"/>
          <w:highlight w:val="none"/>
          <w:u w:val="none"/>
          <w:lang w:val="en-US" w:eastAsia="zh-CN"/>
        </w:rPr>
        <w:t>参与防灾减灾救灾方针、政策、规划的制定和贯彻落实；</w:t>
      </w:r>
      <w:r>
        <w:rPr>
          <w:rFonts w:hint="eastAsia" w:ascii="仿宋_GB2312" w:hAnsi="仿宋_GB2312" w:eastAsia="仿宋_GB2312" w:cs="仿宋_GB2312"/>
          <w:b w:val="0"/>
          <w:bCs w:val="0"/>
          <w:color w:val="auto"/>
          <w:sz w:val="32"/>
          <w:szCs w:val="32"/>
          <w:highlight w:val="none"/>
          <w:u w:val="none"/>
          <w:lang w:val="en-US" w:eastAsia="zh-CN"/>
        </w:rPr>
        <w:t>负责灾区损毁的国网郑州供电公司资产供电设备抢修工作，指导重要用户开展所属电力设施的抢修；保障灾区电力供应。</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b w:val="0"/>
          <w:bCs w:val="0"/>
          <w:color w:val="auto"/>
          <w:sz w:val="32"/>
          <w:szCs w:val="32"/>
          <w:highlight w:val="none"/>
          <w:u w:val="none"/>
          <w:lang w:val="en-US" w:eastAsia="zh-CN"/>
        </w:rPr>
      </w:pP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b w:val="0"/>
          <w:bCs w:val="0"/>
          <w:color w:val="auto"/>
          <w:sz w:val="32"/>
          <w:szCs w:val="32"/>
          <w:highlight w:val="none"/>
          <w:u w:val="none"/>
          <w:lang w:val="en-US" w:eastAsia="zh-CN"/>
        </w:rPr>
      </w:pP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b w:val="0"/>
          <w:bCs w:val="0"/>
          <w:color w:val="auto"/>
          <w:sz w:val="32"/>
          <w:szCs w:val="32"/>
          <w:highlight w:val="none"/>
          <w:u w:val="none"/>
          <w:lang w:val="en-US" w:eastAsia="zh-CN"/>
        </w:rPr>
      </w:pP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b w:val="0"/>
          <w:bCs w:val="0"/>
          <w:color w:val="auto"/>
          <w:sz w:val="32"/>
          <w:szCs w:val="32"/>
          <w:highlight w:val="none"/>
          <w:u w:val="none"/>
          <w:lang w:val="en-US" w:eastAsia="zh-CN"/>
        </w:rPr>
      </w:pPr>
    </w:p>
    <w:bookmarkEnd w:id="136"/>
    <w:bookmarkEnd w:id="137"/>
    <w:bookmarkEnd w:id="138"/>
    <w:bookmarkEnd w:id="139"/>
    <w:p>
      <w:pPr>
        <w:rPr>
          <w:rFonts w:hint="eastAsia" w:ascii="黑体" w:hAnsi="黑体" w:eastAsia="黑体" w:cs="黑体"/>
          <w:b w:val="0"/>
          <w:bCs w:val="0"/>
          <w:color w:val="auto"/>
          <w:sz w:val="32"/>
          <w:szCs w:val="32"/>
          <w:highlight w:val="none"/>
          <w:u w:val="none"/>
          <w:lang w:val="en-US" w:eastAsia="zh-CN"/>
        </w:rPr>
      </w:pPr>
      <w:bookmarkStart w:id="163" w:name="_Toc10786"/>
      <w:bookmarkStart w:id="164" w:name="_Toc21778"/>
      <w:bookmarkStart w:id="165" w:name="_Toc3563"/>
      <w:bookmarkStart w:id="166" w:name="_Toc4699"/>
      <w:bookmarkStart w:id="167" w:name="_Toc17620"/>
      <w:bookmarkStart w:id="168" w:name="_Toc28984"/>
      <w:bookmarkStart w:id="169" w:name="_Toc8642"/>
      <w:r>
        <w:rPr>
          <w:rFonts w:hint="eastAsia" w:ascii="黑体" w:hAnsi="黑体" w:eastAsia="黑体" w:cs="黑体"/>
          <w:b w:val="0"/>
          <w:bCs w:val="0"/>
          <w:color w:val="auto"/>
          <w:sz w:val="32"/>
          <w:szCs w:val="32"/>
          <w:highlight w:val="none"/>
          <w:u w:val="none"/>
          <w:lang w:val="en-US" w:eastAsia="zh-CN"/>
        </w:rPr>
        <w:br w:type="page"/>
      </w:r>
    </w:p>
    <w:p>
      <w:pPr>
        <w:outlineLvl w:val="1"/>
        <w:rPr>
          <w:rFonts w:hint="default" w:ascii="黑体" w:hAnsi="黑体" w:eastAsia="黑体" w:cs="黑体"/>
          <w:b w:val="0"/>
          <w:bCs w:val="0"/>
          <w:color w:val="auto"/>
          <w:sz w:val="32"/>
          <w:szCs w:val="32"/>
          <w:highlight w:val="none"/>
          <w:u w:val="none"/>
          <w:lang w:val="en-US" w:eastAsia="zh-CN"/>
        </w:rPr>
      </w:pPr>
      <w:r>
        <w:rPr>
          <w:rFonts w:hint="eastAsia" w:ascii="黑体" w:hAnsi="黑体" w:eastAsia="黑体" w:cs="黑体"/>
          <w:b w:val="0"/>
          <w:bCs w:val="0"/>
          <w:color w:val="auto"/>
          <w:sz w:val="32"/>
          <w:szCs w:val="32"/>
          <w:highlight w:val="none"/>
          <w:u w:val="none"/>
          <w:lang w:val="en-US" w:eastAsia="zh-CN"/>
        </w:rPr>
        <w:t>附件</w:t>
      </w:r>
      <w:bookmarkEnd w:id="163"/>
      <w:bookmarkEnd w:id="164"/>
      <w:bookmarkEnd w:id="165"/>
      <w:bookmarkEnd w:id="166"/>
      <w:bookmarkEnd w:id="167"/>
      <w:r>
        <w:rPr>
          <w:rFonts w:hint="eastAsia" w:ascii="黑体" w:hAnsi="黑体" w:eastAsia="黑体" w:cs="黑体"/>
          <w:b w:val="0"/>
          <w:bCs w:val="0"/>
          <w:color w:val="auto"/>
          <w:sz w:val="32"/>
          <w:szCs w:val="32"/>
          <w:highlight w:val="none"/>
          <w:u w:val="none"/>
          <w:lang w:val="en-US" w:eastAsia="zh-CN"/>
        </w:rPr>
        <w:t>3</w:t>
      </w:r>
      <w:bookmarkEnd w:id="168"/>
      <w:bookmarkEnd w:id="169"/>
    </w:p>
    <w:p>
      <w:pPr>
        <w:spacing w:before="469" w:beforeLines="150" w:after="469" w:afterLines="150"/>
        <w:jc w:val="center"/>
        <w:outlineLvl w:val="9"/>
        <w:rPr>
          <w:rFonts w:hint="eastAsia" w:ascii="黑体" w:hAnsi="黑体" w:eastAsia="黑体" w:cs="黑体"/>
          <w:b w:val="0"/>
          <w:bCs w:val="0"/>
          <w:color w:val="auto"/>
          <w:sz w:val="44"/>
          <w:szCs w:val="44"/>
          <w:highlight w:val="none"/>
          <w:u w:val="none"/>
          <w:lang w:val="en-US" w:eastAsia="zh-CN"/>
        </w:rPr>
      </w:pPr>
      <w:r>
        <w:rPr>
          <w:rFonts w:hint="eastAsia" w:ascii="黑体" w:hAnsi="黑体" w:eastAsia="黑体" w:cs="黑体"/>
          <w:b w:val="0"/>
          <w:bCs w:val="0"/>
          <w:color w:val="auto"/>
          <w:sz w:val="44"/>
          <w:szCs w:val="44"/>
          <w:highlight w:val="none"/>
          <w:u w:val="none"/>
          <w:lang w:val="en-US" w:eastAsia="zh-CN"/>
        </w:rPr>
        <w:t>关于启动（终止）市自然灾害救助XX应急响应的通知</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XX区县（市）：</w:t>
      </w:r>
    </w:p>
    <w:p>
      <w:pPr>
        <w:ind w:firstLine="640"/>
        <w:outlineLvl w:val="9"/>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针对你区县（市）灾情，决定于XX月XX日XX时启动（终止）市级自然灾害救助XX应急响应。</w:t>
      </w:r>
    </w:p>
    <w:p>
      <w:pPr>
        <w:ind w:firstLine="6720" w:firstLineChars="2100"/>
        <w:outlineLvl w:val="9"/>
        <w:rPr>
          <w:rFonts w:hint="eastAsia" w:ascii="仿宋_GB2312" w:hAnsi="仿宋_GB2312" w:eastAsia="仿宋_GB2312" w:cs="仿宋_GB2312"/>
          <w:b w:val="0"/>
          <w:bCs w:val="0"/>
          <w:color w:val="auto"/>
          <w:sz w:val="32"/>
          <w:szCs w:val="32"/>
          <w:highlight w:val="none"/>
          <w:u w:val="none"/>
          <w:lang w:val="en-US" w:eastAsia="zh-CN"/>
        </w:rPr>
      </w:pPr>
    </w:p>
    <w:p>
      <w:pPr>
        <w:ind w:firstLine="6720" w:firstLineChars="2100"/>
        <w:outlineLvl w:val="9"/>
        <w:rPr>
          <w:rFonts w:hint="eastAsia" w:ascii="仿宋_GB2312" w:hAnsi="仿宋_GB2312" w:eastAsia="仿宋_GB2312" w:cs="仿宋_GB2312"/>
          <w:b w:val="0"/>
          <w:bCs w:val="0"/>
          <w:color w:val="auto"/>
          <w:sz w:val="32"/>
          <w:szCs w:val="32"/>
          <w:highlight w:val="none"/>
          <w:u w:val="none"/>
          <w:lang w:val="en-US" w:eastAsia="zh-CN"/>
        </w:rPr>
      </w:pPr>
    </w:p>
    <w:p>
      <w:pPr>
        <w:ind w:firstLine="6720" w:firstLineChars="2100"/>
        <w:outlineLvl w:val="9"/>
        <w:rPr>
          <w:rFonts w:hint="eastAsia" w:ascii="仿宋_GB2312" w:hAnsi="仿宋_GB2312" w:eastAsia="仿宋_GB2312" w:cs="仿宋_GB2312"/>
          <w:b w:val="0"/>
          <w:bCs w:val="0"/>
          <w:color w:val="auto"/>
          <w:sz w:val="32"/>
          <w:szCs w:val="32"/>
          <w:highlight w:val="none"/>
          <w:u w:val="none"/>
          <w:lang w:val="en-US" w:eastAsia="zh-CN"/>
        </w:rPr>
      </w:pPr>
    </w:p>
    <w:p>
      <w:pPr>
        <w:ind w:firstLine="6720" w:firstLineChars="2100"/>
        <w:outlineLvl w:val="9"/>
        <w:rPr>
          <w:rFonts w:hint="eastAsia" w:ascii="仿宋_GB2312" w:hAnsi="仿宋_GB2312" w:eastAsia="仿宋_GB2312" w:cs="仿宋_GB2312"/>
          <w:b w:val="0"/>
          <w:bCs w:val="0"/>
          <w:color w:val="auto"/>
          <w:sz w:val="32"/>
          <w:szCs w:val="32"/>
          <w:highlight w:val="none"/>
          <w:u w:val="none"/>
          <w:lang w:val="en-US" w:eastAsia="zh-CN"/>
        </w:rPr>
      </w:pPr>
    </w:p>
    <w:p>
      <w:pPr>
        <w:ind w:firstLine="6720" w:firstLineChars="2100"/>
        <w:outlineLvl w:val="9"/>
        <w:rPr>
          <w:rFonts w:hint="eastAsia" w:ascii="仿宋_GB2312" w:hAnsi="仿宋_GB2312" w:eastAsia="仿宋_GB2312" w:cs="仿宋_GB2312"/>
          <w:b w:val="0"/>
          <w:bCs w:val="0"/>
          <w:color w:val="auto"/>
          <w:sz w:val="32"/>
          <w:szCs w:val="32"/>
          <w:highlight w:val="none"/>
          <w:u w:val="none"/>
          <w:lang w:val="en-US" w:eastAsia="zh-CN"/>
        </w:rPr>
      </w:pPr>
    </w:p>
    <w:p>
      <w:pPr>
        <w:ind w:firstLine="6720" w:firstLineChars="2100"/>
        <w:outlineLvl w:val="9"/>
        <w:rPr>
          <w:rFonts w:hint="eastAsia" w:ascii="仿宋_GB2312" w:hAnsi="仿宋_GB2312" w:eastAsia="仿宋_GB2312" w:cs="仿宋_GB2312"/>
          <w:b w:val="0"/>
          <w:bCs w:val="0"/>
          <w:color w:val="auto"/>
          <w:sz w:val="32"/>
          <w:szCs w:val="32"/>
          <w:highlight w:val="none"/>
          <w:u w:val="none"/>
          <w:lang w:val="en-US" w:eastAsia="zh-CN"/>
        </w:rPr>
      </w:pPr>
    </w:p>
    <w:p>
      <w:pPr>
        <w:ind w:firstLine="6720" w:firstLineChars="2100"/>
        <w:outlineLvl w:val="9"/>
        <w:rPr>
          <w:rFonts w:hint="eastAsia" w:ascii="仿宋_GB2312" w:hAnsi="仿宋_GB2312" w:eastAsia="仿宋_GB2312" w:cs="仿宋_GB2312"/>
          <w:b w:val="0"/>
          <w:bCs w:val="0"/>
          <w:color w:val="auto"/>
          <w:sz w:val="32"/>
          <w:szCs w:val="32"/>
          <w:highlight w:val="none"/>
          <w:u w:val="none"/>
          <w:lang w:val="en-US" w:eastAsia="zh-CN"/>
        </w:rPr>
      </w:pPr>
    </w:p>
    <w:p>
      <w:pPr>
        <w:ind w:firstLine="6720" w:firstLineChars="2100"/>
        <w:outlineLvl w:val="9"/>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仿宋_GB2312" w:hAnsi="仿宋_GB2312" w:eastAsia="仿宋_GB2312" w:cs="仿宋_GB2312"/>
          <w:b w:val="0"/>
          <w:bCs w:val="0"/>
          <w:color w:val="auto"/>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抄报：市委办公厅、市政府办公厅；省减灾委员会、省应急管理厅</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outlineLvl w:val="9"/>
        <w:rPr>
          <w:rFonts w:hint="default"/>
          <w:b w:val="0"/>
          <w:bCs w:val="0"/>
          <w:color w:val="auto"/>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抄送：其他各区县（市）人民政府、减灾委；市减灾委各成员单位</w:t>
      </w:r>
    </w:p>
    <w:sectPr>
      <w:pgSz w:w="11906" w:h="16838"/>
      <w:pgMar w:top="1984" w:right="1531" w:bottom="170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文星仿宋">
    <w:altName w:val="仿宋"/>
    <w:panose1 w:val="00000000000000000000"/>
    <w:charset w:val="00"/>
    <w:family w:val="auto"/>
    <w:pitch w:val="default"/>
    <w:sig w:usb0="00000000" w:usb1="00000000" w:usb2="00000010"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1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FA8D77"/>
    <w:multiLevelType w:val="singleLevel"/>
    <w:tmpl w:val="EFFA8D7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3ZDdkYTdjNjM5MTAxNmI4MDVkMmM2MWJmNGMxZGUifQ=="/>
  </w:docVars>
  <w:rsids>
    <w:rsidRoot w:val="741B21D5"/>
    <w:rsid w:val="000273CC"/>
    <w:rsid w:val="000B44D3"/>
    <w:rsid w:val="00103897"/>
    <w:rsid w:val="001114F1"/>
    <w:rsid w:val="00186BF0"/>
    <w:rsid w:val="00237A6E"/>
    <w:rsid w:val="002A26D2"/>
    <w:rsid w:val="003577A2"/>
    <w:rsid w:val="003A6B66"/>
    <w:rsid w:val="0055574E"/>
    <w:rsid w:val="007A1658"/>
    <w:rsid w:val="0098080A"/>
    <w:rsid w:val="009F4C1B"/>
    <w:rsid w:val="00A3295D"/>
    <w:rsid w:val="00AA3CEC"/>
    <w:rsid w:val="00B2494E"/>
    <w:rsid w:val="00BE1545"/>
    <w:rsid w:val="00BE32F3"/>
    <w:rsid w:val="00C11035"/>
    <w:rsid w:val="00CB23E1"/>
    <w:rsid w:val="00DC7C1D"/>
    <w:rsid w:val="00E22C47"/>
    <w:rsid w:val="00F45DD2"/>
    <w:rsid w:val="00F50CDF"/>
    <w:rsid w:val="010827C0"/>
    <w:rsid w:val="01260E98"/>
    <w:rsid w:val="01325A8F"/>
    <w:rsid w:val="013B6FF3"/>
    <w:rsid w:val="013D4B60"/>
    <w:rsid w:val="014C6B51"/>
    <w:rsid w:val="01505F15"/>
    <w:rsid w:val="0196601E"/>
    <w:rsid w:val="01A00C4B"/>
    <w:rsid w:val="01A26771"/>
    <w:rsid w:val="01AC7509"/>
    <w:rsid w:val="01B42948"/>
    <w:rsid w:val="01BD0AA1"/>
    <w:rsid w:val="01C42B8B"/>
    <w:rsid w:val="01D16067"/>
    <w:rsid w:val="01D9415D"/>
    <w:rsid w:val="01DA23AF"/>
    <w:rsid w:val="01EF572E"/>
    <w:rsid w:val="02070CCA"/>
    <w:rsid w:val="020E7AE3"/>
    <w:rsid w:val="021653B1"/>
    <w:rsid w:val="021A3610"/>
    <w:rsid w:val="021F7DC1"/>
    <w:rsid w:val="02274EC8"/>
    <w:rsid w:val="022C24DE"/>
    <w:rsid w:val="02315D47"/>
    <w:rsid w:val="0233386D"/>
    <w:rsid w:val="0236335D"/>
    <w:rsid w:val="02377801"/>
    <w:rsid w:val="024C0DD3"/>
    <w:rsid w:val="025008C3"/>
    <w:rsid w:val="026003DA"/>
    <w:rsid w:val="026779BA"/>
    <w:rsid w:val="026F243A"/>
    <w:rsid w:val="02714395"/>
    <w:rsid w:val="0273010D"/>
    <w:rsid w:val="0284231A"/>
    <w:rsid w:val="028E3199"/>
    <w:rsid w:val="029A38EC"/>
    <w:rsid w:val="02AB78A7"/>
    <w:rsid w:val="02B06530"/>
    <w:rsid w:val="02BF15A4"/>
    <w:rsid w:val="02C01A13"/>
    <w:rsid w:val="02D264C8"/>
    <w:rsid w:val="02F53218"/>
    <w:rsid w:val="0301396B"/>
    <w:rsid w:val="0305345B"/>
    <w:rsid w:val="030D2310"/>
    <w:rsid w:val="03217B69"/>
    <w:rsid w:val="032F2286"/>
    <w:rsid w:val="03435D32"/>
    <w:rsid w:val="034B4BE6"/>
    <w:rsid w:val="035B3F7B"/>
    <w:rsid w:val="035E0DBD"/>
    <w:rsid w:val="03692931"/>
    <w:rsid w:val="036B7036"/>
    <w:rsid w:val="037405E1"/>
    <w:rsid w:val="037C1244"/>
    <w:rsid w:val="03887BE8"/>
    <w:rsid w:val="039D7B38"/>
    <w:rsid w:val="03C8617F"/>
    <w:rsid w:val="03C947DD"/>
    <w:rsid w:val="03CA6453"/>
    <w:rsid w:val="03CC5D27"/>
    <w:rsid w:val="03CD1A9F"/>
    <w:rsid w:val="03D177E1"/>
    <w:rsid w:val="03E41F13"/>
    <w:rsid w:val="03E70DB3"/>
    <w:rsid w:val="03EA2651"/>
    <w:rsid w:val="03EF2E9E"/>
    <w:rsid w:val="03FE0A27"/>
    <w:rsid w:val="04120BC3"/>
    <w:rsid w:val="04210B99"/>
    <w:rsid w:val="043833BC"/>
    <w:rsid w:val="04497378"/>
    <w:rsid w:val="044B7594"/>
    <w:rsid w:val="044F0706"/>
    <w:rsid w:val="045D1075"/>
    <w:rsid w:val="046046C1"/>
    <w:rsid w:val="04620439"/>
    <w:rsid w:val="04857D48"/>
    <w:rsid w:val="04966335"/>
    <w:rsid w:val="049A0BF9"/>
    <w:rsid w:val="04AC5B58"/>
    <w:rsid w:val="04B213C1"/>
    <w:rsid w:val="04B862AB"/>
    <w:rsid w:val="04BF2C00"/>
    <w:rsid w:val="04C34475"/>
    <w:rsid w:val="04C95300"/>
    <w:rsid w:val="04D806FC"/>
    <w:rsid w:val="04E946B7"/>
    <w:rsid w:val="050634BB"/>
    <w:rsid w:val="051E6A56"/>
    <w:rsid w:val="052027CE"/>
    <w:rsid w:val="05206ED9"/>
    <w:rsid w:val="053022E6"/>
    <w:rsid w:val="053973EC"/>
    <w:rsid w:val="05483AD3"/>
    <w:rsid w:val="055E50A5"/>
    <w:rsid w:val="056401E1"/>
    <w:rsid w:val="056D30B8"/>
    <w:rsid w:val="05761090"/>
    <w:rsid w:val="057B7A05"/>
    <w:rsid w:val="058C7E64"/>
    <w:rsid w:val="05972365"/>
    <w:rsid w:val="05AC4062"/>
    <w:rsid w:val="05B20F4D"/>
    <w:rsid w:val="05CD222A"/>
    <w:rsid w:val="05DE7F94"/>
    <w:rsid w:val="05E20211"/>
    <w:rsid w:val="05E530D0"/>
    <w:rsid w:val="05F872A7"/>
    <w:rsid w:val="05FB6D97"/>
    <w:rsid w:val="06357615"/>
    <w:rsid w:val="06624F75"/>
    <w:rsid w:val="066745B3"/>
    <w:rsid w:val="067C2033"/>
    <w:rsid w:val="067C2B00"/>
    <w:rsid w:val="067D59FE"/>
    <w:rsid w:val="067F52D3"/>
    <w:rsid w:val="06856661"/>
    <w:rsid w:val="069B7C33"/>
    <w:rsid w:val="06A0064E"/>
    <w:rsid w:val="06A9640E"/>
    <w:rsid w:val="06B86DA7"/>
    <w:rsid w:val="070B4DB8"/>
    <w:rsid w:val="07124399"/>
    <w:rsid w:val="071579E5"/>
    <w:rsid w:val="07351E35"/>
    <w:rsid w:val="0735266F"/>
    <w:rsid w:val="07367BCC"/>
    <w:rsid w:val="0753050D"/>
    <w:rsid w:val="075C5614"/>
    <w:rsid w:val="075D432C"/>
    <w:rsid w:val="07610759"/>
    <w:rsid w:val="076D5A73"/>
    <w:rsid w:val="077A3CEC"/>
    <w:rsid w:val="077C1812"/>
    <w:rsid w:val="07910A91"/>
    <w:rsid w:val="07936306"/>
    <w:rsid w:val="07996868"/>
    <w:rsid w:val="07AC1E08"/>
    <w:rsid w:val="07C531B9"/>
    <w:rsid w:val="07D258D6"/>
    <w:rsid w:val="07E15B19"/>
    <w:rsid w:val="07E21FBD"/>
    <w:rsid w:val="07FB6BDB"/>
    <w:rsid w:val="080261BB"/>
    <w:rsid w:val="08053EFD"/>
    <w:rsid w:val="08167EB9"/>
    <w:rsid w:val="08191757"/>
    <w:rsid w:val="08250825"/>
    <w:rsid w:val="082641D3"/>
    <w:rsid w:val="0837398B"/>
    <w:rsid w:val="083E2F6B"/>
    <w:rsid w:val="08517143"/>
    <w:rsid w:val="085409E1"/>
    <w:rsid w:val="08600B65"/>
    <w:rsid w:val="086329D2"/>
    <w:rsid w:val="086C5D2B"/>
    <w:rsid w:val="087B41C0"/>
    <w:rsid w:val="08844E22"/>
    <w:rsid w:val="08A92ADB"/>
    <w:rsid w:val="08B337B5"/>
    <w:rsid w:val="08BD5B5E"/>
    <w:rsid w:val="08CE0899"/>
    <w:rsid w:val="08DD2784"/>
    <w:rsid w:val="08EC29C7"/>
    <w:rsid w:val="08F8136C"/>
    <w:rsid w:val="09047D11"/>
    <w:rsid w:val="090C1F60"/>
    <w:rsid w:val="090E6DE2"/>
    <w:rsid w:val="091066B6"/>
    <w:rsid w:val="0911242E"/>
    <w:rsid w:val="091F4B4B"/>
    <w:rsid w:val="092403B3"/>
    <w:rsid w:val="09265ED9"/>
    <w:rsid w:val="092E1232"/>
    <w:rsid w:val="09455F12"/>
    <w:rsid w:val="094E6A61"/>
    <w:rsid w:val="095073FA"/>
    <w:rsid w:val="09525450"/>
    <w:rsid w:val="0958005D"/>
    <w:rsid w:val="096B5FE2"/>
    <w:rsid w:val="097529BD"/>
    <w:rsid w:val="098D446B"/>
    <w:rsid w:val="099077F7"/>
    <w:rsid w:val="09963D3D"/>
    <w:rsid w:val="09A432A2"/>
    <w:rsid w:val="09AD65FB"/>
    <w:rsid w:val="09BF1E8A"/>
    <w:rsid w:val="09D269A3"/>
    <w:rsid w:val="09F2225F"/>
    <w:rsid w:val="09F91840"/>
    <w:rsid w:val="0A0124A3"/>
    <w:rsid w:val="0A0501E5"/>
    <w:rsid w:val="0A1246B0"/>
    <w:rsid w:val="0A2166A1"/>
    <w:rsid w:val="0A261F09"/>
    <w:rsid w:val="0A4800D1"/>
    <w:rsid w:val="0A481E7F"/>
    <w:rsid w:val="0A4D0C88"/>
    <w:rsid w:val="0A4F320E"/>
    <w:rsid w:val="0A5B7E05"/>
    <w:rsid w:val="0A661201"/>
    <w:rsid w:val="0A672454"/>
    <w:rsid w:val="0A747118"/>
    <w:rsid w:val="0A982E07"/>
    <w:rsid w:val="0A984BB5"/>
    <w:rsid w:val="0AB91107"/>
    <w:rsid w:val="0ABF0394"/>
    <w:rsid w:val="0AC260D6"/>
    <w:rsid w:val="0AC30E92"/>
    <w:rsid w:val="0AC459AA"/>
    <w:rsid w:val="0ACE4A7B"/>
    <w:rsid w:val="0ADD081A"/>
    <w:rsid w:val="0ADD6A6C"/>
    <w:rsid w:val="0ADF4592"/>
    <w:rsid w:val="0AE1759A"/>
    <w:rsid w:val="0AF12517"/>
    <w:rsid w:val="0AF50AC0"/>
    <w:rsid w:val="0B0B35D9"/>
    <w:rsid w:val="0B16690B"/>
    <w:rsid w:val="0B41349E"/>
    <w:rsid w:val="0B5F64BF"/>
    <w:rsid w:val="0B73117E"/>
    <w:rsid w:val="0B8C21F5"/>
    <w:rsid w:val="0B9335CE"/>
    <w:rsid w:val="0B9F01C5"/>
    <w:rsid w:val="0BA871AF"/>
    <w:rsid w:val="0BAB6B6A"/>
    <w:rsid w:val="0BB04DFC"/>
    <w:rsid w:val="0BB2718C"/>
    <w:rsid w:val="0BC26D6D"/>
    <w:rsid w:val="0BC33EB3"/>
    <w:rsid w:val="0BD22349"/>
    <w:rsid w:val="0BD53BE7"/>
    <w:rsid w:val="0BD936D7"/>
    <w:rsid w:val="0BF32ACD"/>
    <w:rsid w:val="0C1069CD"/>
    <w:rsid w:val="0C126DC0"/>
    <w:rsid w:val="0C1E10EA"/>
    <w:rsid w:val="0C2A7A8F"/>
    <w:rsid w:val="0C2B3807"/>
    <w:rsid w:val="0C324B95"/>
    <w:rsid w:val="0C4072B2"/>
    <w:rsid w:val="0C6B7CAE"/>
    <w:rsid w:val="0C727688"/>
    <w:rsid w:val="0C943AA2"/>
    <w:rsid w:val="0CA37841"/>
    <w:rsid w:val="0CAA0BCF"/>
    <w:rsid w:val="0CAF45C3"/>
    <w:rsid w:val="0CC8203B"/>
    <w:rsid w:val="0CC954FA"/>
    <w:rsid w:val="0CDA7AFE"/>
    <w:rsid w:val="0CE265BB"/>
    <w:rsid w:val="0CE73BD2"/>
    <w:rsid w:val="0CE7D3C0"/>
    <w:rsid w:val="0D076022"/>
    <w:rsid w:val="0D0A78C0"/>
    <w:rsid w:val="0D181FDD"/>
    <w:rsid w:val="0D183D8B"/>
    <w:rsid w:val="0D1F511A"/>
    <w:rsid w:val="0D71793F"/>
    <w:rsid w:val="0D7F3E0A"/>
    <w:rsid w:val="0DB01F82"/>
    <w:rsid w:val="0DC12675"/>
    <w:rsid w:val="0DDA3736"/>
    <w:rsid w:val="0DED5218"/>
    <w:rsid w:val="0DF26CD2"/>
    <w:rsid w:val="0DFC36AD"/>
    <w:rsid w:val="0DFE1D29"/>
    <w:rsid w:val="0E417312"/>
    <w:rsid w:val="0E553045"/>
    <w:rsid w:val="0E6179B4"/>
    <w:rsid w:val="0E6B438E"/>
    <w:rsid w:val="0E715E49"/>
    <w:rsid w:val="0E7616B1"/>
    <w:rsid w:val="0E7C5C49"/>
    <w:rsid w:val="0E8D2557"/>
    <w:rsid w:val="0E9B1118"/>
    <w:rsid w:val="0EA969AA"/>
    <w:rsid w:val="0EB52318"/>
    <w:rsid w:val="0EC75A69"/>
    <w:rsid w:val="0ED32557"/>
    <w:rsid w:val="0EDD2E2D"/>
    <w:rsid w:val="0EFB1BB6"/>
    <w:rsid w:val="0F056591"/>
    <w:rsid w:val="0F1052EC"/>
    <w:rsid w:val="0F1467D4"/>
    <w:rsid w:val="0F2E5AE8"/>
    <w:rsid w:val="0F39623B"/>
    <w:rsid w:val="0F4C2412"/>
    <w:rsid w:val="0F4D1BD5"/>
    <w:rsid w:val="0F5B2655"/>
    <w:rsid w:val="0F5C08A7"/>
    <w:rsid w:val="0F601A19"/>
    <w:rsid w:val="0F7F4595"/>
    <w:rsid w:val="0FAF0983"/>
    <w:rsid w:val="0FB0474F"/>
    <w:rsid w:val="0FC24482"/>
    <w:rsid w:val="0FC91CB4"/>
    <w:rsid w:val="0FDC5544"/>
    <w:rsid w:val="0FE32D76"/>
    <w:rsid w:val="0FEC7938"/>
    <w:rsid w:val="0FFC3E38"/>
    <w:rsid w:val="100C40A0"/>
    <w:rsid w:val="10103EC1"/>
    <w:rsid w:val="10354C54"/>
    <w:rsid w:val="103F0670"/>
    <w:rsid w:val="104A4BA3"/>
    <w:rsid w:val="105E3CED"/>
    <w:rsid w:val="108005C5"/>
    <w:rsid w:val="108160EB"/>
    <w:rsid w:val="10857BC5"/>
    <w:rsid w:val="10863702"/>
    <w:rsid w:val="108D683E"/>
    <w:rsid w:val="108F25B6"/>
    <w:rsid w:val="10A1053B"/>
    <w:rsid w:val="10C009C2"/>
    <w:rsid w:val="10C5422A"/>
    <w:rsid w:val="10C61D50"/>
    <w:rsid w:val="10C81F6C"/>
    <w:rsid w:val="10F36FE9"/>
    <w:rsid w:val="10FC5772"/>
    <w:rsid w:val="111451B1"/>
    <w:rsid w:val="111940BE"/>
    <w:rsid w:val="11254CC9"/>
    <w:rsid w:val="112879E5"/>
    <w:rsid w:val="1131366D"/>
    <w:rsid w:val="11333889"/>
    <w:rsid w:val="11401B02"/>
    <w:rsid w:val="114415F3"/>
    <w:rsid w:val="11874169"/>
    <w:rsid w:val="1198193E"/>
    <w:rsid w:val="11B20C52"/>
    <w:rsid w:val="11B83D8F"/>
    <w:rsid w:val="11C2240C"/>
    <w:rsid w:val="11C6025A"/>
    <w:rsid w:val="11CB5870"/>
    <w:rsid w:val="12153EA8"/>
    <w:rsid w:val="122A4C8C"/>
    <w:rsid w:val="124F6559"/>
    <w:rsid w:val="12502D04"/>
    <w:rsid w:val="12577104"/>
    <w:rsid w:val="126637EB"/>
    <w:rsid w:val="126D2DCB"/>
    <w:rsid w:val="128679E9"/>
    <w:rsid w:val="12903A40"/>
    <w:rsid w:val="12955E7E"/>
    <w:rsid w:val="12A21073"/>
    <w:rsid w:val="12AF5192"/>
    <w:rsid w:val="12B66520"/>
    <w:rsid w:val="12BC165D"/>
    <w:rsid w:val="12D16E2D"/>
    <w:rsid w:val="12DB7D35"/>
    <w:rsid w:val="12E82452"/>
    <w:rsid w:val="12F901BB"/>
    <w:rsid w:val="12FB41D8"/>
    <w:rsid w:val="12FF3305"/>
    <w:rsid w:val="130B7EEE"/>
    <w:rsid w:val="1324792E"/>
    <w:rsid w:val="13265E39"/>
    <w:rsid w:val="132C0590"/>
    <w:rsid w:val="13315BA7"/>
    <w:rsid w:val="133B2897"/>
    <w:rsid w:val="133D279D"/>
    <w:rsid w:val="13421B62"/>
    <w:rsid w:val="134358DA"/>
    <w:rsid w:val="134A0A16"/>
    <w:rsid w:val="135A334F"/>
    <w:rsid w:val="137D703E"/>
    <w:rsid w:val="139525D9"/>
    <w:rsid w:val="13B67C1F"/>
    <w:rsid w:val="13B81E24"/>
    <w:rsid w:val="13CA1B57"/>
    <w:rsid w:val="13CE74AC"/>
    <w:rsid w:val="13DDBDC4"/>
    <w:rsid w:val="13E40E6B"/>
    <w:rsid w:val="13E42D0C"/>
    <w:rsid w:val="13E61511"/>
    <w:rsid w:val="13EE1CEA"/>
    <w:rsid w:val="13F82B68"/>
    <w:rsid w:val="14005579"/>
    <w:rsid w:val="14213E6D"/>
    <w:rsid w:val="14353475"/>
    <w:rsid w:val="143F754A"/>
    <w:rsid w:val="14552AD6"/>
    <w:rsid w:val="145E0C1D"/>
    <w:rsid w:val="147176D5"/>
    <w:rsid w:val="147C72F5"/>
    <w:rsid w:val="147F2942"/>
    <w:rsid w:val="148F139B"/>
    <w:rsid w:val="14B307DB"/>
    <w:rsid w:val="14C119EA"/>
    <w:rsid w:val="14C30A80"/>
    <w:rsid w:val="14DF1632"/>
    <w:rsid w:val="14E629C1"/>
    <w:rsid w:val="14EA0703"/>
    <w:rsid w:val="14EF3F6B"/>
    <w:rsid w:val="14F0383F"/>
    <w:rsid w:val="14F670A8"/>
    <w:rsid w:val="14F7697C"/>
    <w:rsid w:val="15007F26"/>
    <w:rsid w:val="150F0169"/>
    <w:rsid w:val="15107A3E"/>
    <w:rsid w:val="1517701E"/>
    <w:rsid w:val="15543DCE"/>
    <w:rsid w:val="156264EB"/>
    <w:rsid w:val="156C1118"/>
    <w:rsid w:val="157306F8"/>
    <w:rsid w:val="15780F9A"/>
    <w:rsid w:val="15804BC3"/>
    <w:rsid w:val="158521DA"/>
    <w:rsid w:val="15915022"/>
    <w:rsid w:val="159348F7"/>
    <w:rsid w:val="15CA4090"/>
    <w:rsid w:val="15E05662"/>
    <w:rsid w:val="15E52C78"/>
    <w:rsid w:val="16013F56"/>
    <w:rsid w:val="160752E5"/>
    <w:rsid w:val="16105F47"/>
    <w:rsid w:val="166444E5"/>
    <w:rsid w:val="16691AFB"/>
    <w:rsid w:val="166D15EC"/>
    <w:rsid w:val="167069E6"/>
    <w:rsid w:val="167F559B"/>
    <w:rsid w:val="16811788"/>
    <w:rsid w:val="16D2744C"/>
    <w:rsid w:val="16DA5762"/>
    <w:rsid w:val="16E82A20"/>
    <w:rsid w:val="16F2389F"/>
    <w:rsid w:val="16FC471D"/>
    <w:rsid w:val="17275239"/>
    <w:rsid w:val="172D0D7B"/>
    <w:rsid w:val="17342109"/>
    <w:rsid w:val="17367C2F"/>
    <w:rsid w:val="173E6AE4"/>
    <w:rsid w:val="17611889"/>
    <w:rsid w:val="17681DB3"/>
    <w:rsid w:val="1773197E"/>
    <w:rsid w:val="17752276"/>
    <w:rsid w:val="178D35C8"/>
    <w:rsid w:val="179B5CE4"/>
    <w:rsid w:val="179B7A92"/>
    <w:rsid w:val="179D7CAF"/>
    <w:rsid w:val="179F7F9D"/>
    <w:rsid w:val="17E31439"/>
    <w:rsid w:val="17F13257"/>
    <w:rsid w:val="1804388A"/>
    <w:rsid w:val="181D0DEF"/>
    <w:rsid w:val="181D2B9D"/>
    <w:rsid w:val="18277578"/>
    <w:rsid w:val="18351C95"/>
    <w:rsid w:val="18581E27"/>
    <w:rsid w:val="18602A8A"/>
    <w:rsid w:val="1864257A"/>
    <w:rsid w:val="18700F1F"/>
    <w:rsid w:val="18885467"/>
    <w:rsid w:val="188E5849"/>
    <w:rsid w:val="18A230A3"/>
    <w:rsid w:val="18AD2173"/>
    <w:rsid w:val="18C33745"/>
    <w:rsid w:val="18D30901"/>
    <w:rsid w:val="18E84F59"/>
    <w:rsid w:val="18F0322F"/>
    <w:rsid w:val="18F558C8"/>
    <w:rsid w:val="18FF04F5"/>
    <w:rsid w:val="18FF4051"/>
    <w:rsid w:val="19045B0B"/>
    <w:rsid w:val="19263CD4"/>
    <w:rsid w:val="19481E9C"/>
    <w:rsid w:val="19597008"/>
    <w:rsid w:val="196D545F"/>
    <w:rsid w:val="19722A75"/>
    <w:rsid w:val="197D4493"/>
    <w:rsid w:val="19865256"/>
    <w:rsid w:val="199450E1"/>
    <w:rsid w:val="199944A6"/>
    <w:rsid w:val="199C5D44"/>
    <w:rsid w:val="19A74E14"/>
    <w:rsid w:val="19BE215E"/>
    <w:rsid w:val="19C37774"/>
    <w:rsid w:val="19D41982"/>
    <w:rsid w:val="19D562BA"/>
    <w:rsid w:val="19E51499"/>
    <w:rsid w:val="19E7426C"/>
    <w:rsid w:val="1A147FD0"/>
    <w:rsid w:val="1A277D03"/>
    <w:rsid w:val="1A2A3350"/>
    <w:rsid w:val="1A3366A8"/>
    <w:rsid w:val="1A3B730B"/>
    <w:rsid w:val="1A3F1B6A"/>
    <w:rsid w:val="1A4A57A0"/>
    <w:rsid w:val="1A4D0A19"/>
    <w:rsid w:val="1A6745A4"/>
    <w:rsid w:val="1A6C1BBA"/>
    <w:rsid w:val="1A7171D0"/>
    <w:rsid w:val="1A7B1DFD"/>
    <w:rsid w:val="1A98475D"/>
    <w:rsid w:val="1AA650CC"/>
    <w:rsid w:val="1AB175CD"/>
    <w:rsid w:val="1AB4746E"/>
    <w:rsid w:val="1AD05007"/>
    <w:rsid w:val="1AD5775F"/>
    <w:rsid w:val="1AD82D77"/>
    <w:rsid w:val="1AE6371B"/>
    <w:rsid w:val="1AF5570C"/>
    <w:rsid w:val="1AF57E02"/>
    <w:rsid w:val="1B171B26"/>
    <w:rsid w:val="1B18764C"/>
    <w:rsid w:val="1B1A1616"/>
    <w:rsid w:val="1B285AE1"/>
    <w:rsid w:val="1B2B55D1"/>
    <w:rsid w:val="1B3D6053"/>
    <w:rsid w:val="1B487A29"/>
    <w:rsid w:val="1B4F7512"/>
    <w:rsid w:val="1B5A7C65"/>
    <w:rsid w:val="1B5C1C2F"/>
    <w:rsid w:val="1B5E10C9"/>
    <w:rsid w:val="1B60171F"/>
    <w:rsid w:val="1B7B2FE6"/>
    <w:rsid w:val="1B903686"/>
    <w:rsid w:val="1BA62EAA"/>
    <w:rsid w:val="1BB92BDD"/>
    <w:rsid w:val="1BBB0703"/>
    <w:rsid w:val="1BBC447B"/>
    <w:rsid w:val="1BBE6BA7"/>
    <w:rsid w:val="1BCB46BE"/>
    <w:rsid w:val="1BCD0437"/>
    <w:rsid w:val="1BCE63A0"/>
    <w:rsid w:val="1BDB0DA5"/>
    <w:rsid w:val="1BEA5C68"/>
    <w:rsid w:val="1BEC33E8"/>
    <w:rsid w:val="1BEE6D2B"/>
    <w:rsid w:val="1C016A00"/>
    <w:rsid w:val="1C0227D6"/>
    <w:rsid w:val="1C252021"/>
    <w:rsid w:val="1C281B11"/>
    <w:rsid w:val="1C2A5889"/>
    <w:rsid w:val="1C314E69"/>
    <w:rsid w:val="1C341D19"/>
    <w:rsid w:val="1C454471"/>
    <w:rsid w:val="1C766D20"/>
    <w:rsid w:val="1C7F3E27"/>
    <w:rsid w:val="1C817B9F"/>
    <w:rsid w:val="1C876837"/>
    <w:rsid w:val="1C9553F8"/>
    <w:rsid w:val="1C964CCC"/>
    <w:rsid w:val="1C9A2A0F"/>
    <w:rsid w:val="1CA67605"/>
    <w:rsid w:val="1CA70C88"/>
    <w:rsid w:val="1CCB2BC8"/>
    <w:rsid w:val="1CD221A8"/>
    <w:rsid w:val="1D0B56BA"/>
    <w:rsid w:val="1D1C3424"/>
    <w:rsid w:val="1D1E53EE"/>
    <w:rsid w:val="1D24052A"/>
    <w:rsid w:val="1D291FE4"/>
    <w:rsid w:val="1D486806"/>
    <w:rsid w:val="1D4E55A7"/>
    <w:rsid w:val="1D50131F"/>
    <w:rsid w:val="1D5053A7"/>
    <w:rsid w:val="1D531D9D"/>
    <w:rsid w:val="1D6357BE"/>
    <w:rsid w:val="1D646B79"/>
    <w:rsid w:val="1D660B43"/>
    <w:rsid w:val="1D71546F"/>
    <w:rsid w:val="1D8F1E47"/>
    <w:rsid w:val="1D9236E6"/>
    <w:rsid w:val="1D9C27B6"/>
    <w:rsid w:val="1DA67191"/>
    <w:rsid w:val="1DB7314C"/>
    <w:rsid w:val="1DC615E1"/>
    <w:rsid w:val="1DCF493A"/>
    <w:rsid w:val="1DD22755"/>
    <w:rsid w:val="1DD27F86"/>
    <w:rsid w:val="1DD7047E"/>
    <w:rsid w:val="1DDB2B8F"/>
    <w:rsid w:val="1DDB32DF"/>
    <w:rsid w:val="1DDB7B55"/>
    <w:rsid w:val="1DE92761"/>
    <w:rsid w:val="1E00161C"/>
    <w:rsid w:val="1E206F43"/>
    <w:rsid w:val="1E39410D"/>
    <w:rsid w:val="1E592227"/>
    <w:rsid w:val="1E5E7A6C"/>
    <w:rsid w:val="1E6D7CAF"/>
    <w:rsid w:val="1E74728F"/>
    <w:rsid w:val="1E7F010E"/>
    <w:rsid w:val="1E831C8D"/>
    <w:rsid w:val="1E8C45D9"/>
    <w:rsid w:val="1E8F40C9"/>
    <w:rsid w:val="1E9D2342"/>
    <w:rsid w:val="1EA336D1"/>
    <w:rsid w:val="1EBA1146"/>
    <w:rsid w:val="1EBC3110"/>
    <w:rsid w:val="1EEE0DF0"/>
    <w:rsid w:val="1EF3090E"/>
    <w:rsid w:val="1EF81C6E"/>
    <w:rsid w:val="1F0423C1"/>
    <w:rsid w:val="1F073C5F"/>
    <w:rsid w:val="1F32A7B6"/>
    <w:rsid w:val="1F4D3D68"/>
    <w:rsid w:val="1F642E60"/>
    <w:rsid w:val="1F837ED4"/>
    <w:rsid w:val="1F86727A"/>
    <w:rsid w:val="1F8817EA"/>
    <w:rsid w:val="1F953961"/>
    <w:rsid w:val="1FA94D17"/>
    <w:rsid w:val="1FB042F7"/>
    <w:rsid w:val="1FB738D7"/>
    <w:rsid w:val="1FB931AC"/>
    <w:rsid w:val="1FBB4BD6"/>
    <w:rsid w:val="1FBC0626"/>
    <w:rsid w:val="1FC35DD8"/>
    <w:rsid w:val="1FDFACDB"/>
    <w:rsid w:val="1FE16BA6"/>
    <w:rsid w:val="1FED0090"/>
    <w:rsid w:val="20062169"/>
    <w:rsid w:val="200A7EAB"/>
    <w:rsid w:val="202D3637"/>
    <w:rsid w:val="204213F3"/>
    <w:rsid w:val="20427645"/>
    <w:rsid w:val="20452C91"/>
    <w:rsid w:val="204A73D9"/>
    <w:rsid w:val="2059498F"/>
    <w:rsid w:val="2062104A"/>
    <w:rsid w:val="20621A95"/>
    <w:rsid w:val="20686980"/>
    <w:rsid w:val="20757347"/>
    <w:rsid w:val="20867A21"/>
    <w:rsid w:val="208C2D42"/>
    <w:rsid w:val="20AE4CDA"/>
    <w:rsid w:val="20B56069"/>
    <w:rsid w:val="20CE712B"/>
    <w:rsid w:val="20DE6C42"/>
    <w:rsid w:val="20E00C0C"/>
    <w:rsid w:val="20E22BD6"/>
    <w:rsid w:val="20EC75B1"/>
    <w:rsid w:val="20F841A8"/>
    <w:rsid w:val="21102819"/>
    <w:rsid w:val="211803A6"/>
    <w:rsid w:val="21191420"/>
    <w:rsid w:val="21224ACE"/>
    <w:rsid w:val="21260D15"/>
    <w:rsid w:val="214271D1"/>
    <w:rsid w:val="21470C8B"/>
    <w:rsid w:val="214E6C6C"/>
    <w:rsid w:val="21505D92"/>
    <w:rsid w:val="21507B40"/>
    <w:rsid w:val="215C4736"/>
    <w:rsid w:val="215E2D23"/>
    <w:rsid w:val="21633FF3"/>
    <w:rsid w:val="21786F46"/>
    <w:rsid w:val="21787096"/>
    <w:rsid w:val="21A734D8"/>
    <w:rsid w:val="21C10A3D"/>
    <w:rsid w:val="21F7445F"/>
    <w:rsid w:val="21FE134A"/>
    <w:rsid w:val="220B1152"/>
    <w:rsid w:val="220B1CB9"/>
    <w:rsid w:val="221C5C74"/>
    <w:rsid w:val="221F6058"/>
    <w:rsid w:val="22235F69"/>
    <w:rsid w:val="222A320F"/>
    <w:rsid w:val="22325497"/>
    <w:rsid w:val="223653F0"/>
    <w:rsid w:val="223E18BA"/>
    <w:rsid w:val="224A458F"/>
    <w:rsid w:val="22590C76"/>
    <w:rsid w:val="22675ACD"/>
    <w:rsid w:val="22794B20"/>
    <w:rsid w:val="227C6712"/>
    <w:rsid w:val="22A46395"/>
    <w:rsid w:val="22AB7021"/>
    <w:rsid w:val="22B57832"/>
    <w:rsid w:val="22B97967"/>
    <w:rsid w:val="22C407E5"/>
    <w:rsid w:val="22C97BAA"/>
    <w:rsid w:val="22CA56D0"/>
    <w:rsid w:val="22D64075"/>
    <w:rsid w:val="22FF35CB"/>
    <w:rsid w:val="230E1A60"/>
    <w:rsid w:val="23103A2A"/>
    <w:rsid w:val="2311401D"/>
    <w:rsid w:val="232E2103"/>
    <w:rsid w:val="236D2C2B"/>
    <w:rsid w:val="237C4C1C"/>
    <w:rsid w:val="239311CC"/>
    <w:rsid w:val="23971A56"/>
    <w:rsid w:val="23977CA8"/>
    <w:rsid w:val="239F090A"/>
    <w:rsid w:val="23A6613D"/>
    <w:rsid w:val="23A75A11"/>
    <w:rsid w:val="23B9163A"/>
    <w:rsid w:val="23C82C03"/>
    <w:rsid w:val="23CB5BA3"/>
    <w:rsid w:val="23CD36CA"/>
    <w:rsid w:val="23D305B4"/>
    <w:rsid w:val="23ED3D6C"/>
    <w:rsid w:val="2418246B"/>
    <w:rsid w:val="241A6B91"/>
    <w:rsid w:val="24280900"/>
    <w:rsid w:val="242A0B1C"/>
    <w:rsid w:val="242D5F16"/>
    <w:rsid w:val="245636BF"/>
    <w:rsid w:val="246D6C5B"/>
    <w:rsid w:val="247E2C16"/>
    <w:rsid w:val="24855D52"/>
    <w:rsid w:val="248F097F"/>
    <w:rsid w:val="2492221D"/>
    <w:rsid w:val="24A3442A"/>
    <w:rsid w:val="24A361D8"/>
    <w:rsid w:val="24B44889"/>
    <w:rsid w:val="24BB1774"/>
    <w:rsid w:val="24BC54EC"/>
    <w:rsid w:val="24D171E9"/>
    <w:rsid w:val="24D26ABE"/>
    <w:rsid w:val="24D27727"/>
    <w:rsid w:val="24E3525A"/>
    <w:rsid w:val="24F7411B"/>
    <w:rsid w:val="25070E5D"/>
    <w:rsid w:val="250F1AC0"/>
    <w:rsid w:val="251315B0"/>
    <w:rsid w:val="25284930"/>
    <w:rsid w:val="253A5610"/>
    <w:rsid w:val="25496D80"/>
    <w:rsid w:val="25566D99"/>
    <w:rsid w:val="256242E5"/>
    <w:rsid w:val="25663CBD"/>
    <w:rsid w:val="256E67E6"/>
    <w:rsid w:val="258F4C0C"/>
    <w:rsid w:val="259124D5"/>
    <w:rsid w:val="25986A3F"/>
    <w:rsid w:val="25A95A70"/>
    <w:rsid w:val="25FB2B1F"/>
    <w:rsid w:val="26025181"/>
    <w:rsid w:val="26136A8F"/>
    <w:rsid w:val="26154EB4"/>
    <w:rsid w:val="26175410"/>
    <w:rsid w:val="261C6242"/>
    <w:rsid w:val="262E41C8"/>
    <w:rsid w:val="266B71CA"/>
    <w:rsid w:val="267E2E0E"/>
    <w:rsid w:val="26995AE5"/>
    <w:rsid w:val="26C13330"/>
    <w:rsid w:val="26C74B5F"/>
    <w:rsid w:val="26CA0394"/>
    <w:rsid w:val="26FB22FC"/>
    <w:rsid w:val="26FDA245"/>
    <w:rsid w:val="271138CD"/>
    <w:rsid w:val="27247AA4"/>
    <w:rsid w:val="274E2D73"/>
    <w:rsid w:val="276E2ACE"/>
    <w:rsid w:val="27743E5C"/>
    <w:rsid w:val="277976C4"/>
    <w:rsid w:val="27895B59"/>
    <w:rsid w:val="279369D8"/>
    <w:rsid w:val="27A504B9"/>
    <w:rsid w:val="27B64475"/>
    <w:rsid w:val="27BB1A8B"/>
    <w:rsid w:val="27DF39CB"/>
    <w:rsid w:val="27E47234"/>
    <w:rsid w:val="27E61D6E"/>
    <w:rsid w:val="27E70AD2"/>
    <w:rsid w:val="27F136FF"/>
    <w:rsid w:val="27F154AD"/>
    <w:rsid w:val="2802590C"/>
    <w:rsid w:val="280F7AC2"/>
    <w:rsid w:val="28135F00"/>
    <w:rsid w:val="281F201A"/>
    <w:rsid w:val="282615FA"/>
    <w:rsid w:val="28277120"/>
    <w:rsid w:val="282F43ED"/>
    <w:rsid w:val="283755B5"/>
    <w:rsid w:val="28445F24"/>
    <w:rsid w:val="28481571"/>
    <w:rsid w:val="285717B4"/>
    <w:rsid w:val="287E1156"/>
    <w:rsid w:val="28846321"/>
    <w:rsid w:val="288602EB"/>
    <w:rsid w:val="2886653D"/>
    <w:rsid w:val="28893937"/>
    <w:rsid w:val="288E0F4E"/>
    <w:rsid w:val="289447B6"/>
    <w:rsid w:val="28A075FF"/>
    <w:rsid w:val="28AC5FA3"/>
    <w:rsid w:val="28B05368"/>
    <w:rsid w:val="28B9246E"/>
    <w:rsid w:val="28BC1F5F"/>
    <w:rsid w:val="28CD7CC8"/>
    <w:rsid w:val="28E35E50"/>
    <w:rsid w:val="28E374EB"/>
    <w:rsid w:val="28FE2577"/>
    <w:rsid w:val="29211DC2"/>
    <w:rsid w:val="29233D8C"/>
    <w:rsid w:val="293B7327"/>
    <w:rsid w:val="29422464"/>
    <w:rsid w:val="29424212"/>
    <w:rsid w:val="294A63A7"/>
    <w:rsid w:val="294F2DD3"/>
    <w:rsid w:val="295F437C"/>
    <w:rsid w:val="297E0FC2"/>
    <w:rsid w:val="29802F8C"/>
    <w:rsid w:val="29A86EE6"/>
    <w:rsid w:val="29AC1FD3"/>
    <w:rsid w:val="29AE7AF9"/>
    <w:rsid w:val="29BE48F3"/>
    <w:rsid w:val="29D62BAC"/>
    <w:rsid w:val="29DB6414"/>
    <w:rsid w:val="29DF4157"/>
    <w:rsid w:val="29E74DB9"/>
    <w:rsid w:val="29EF7003"/>
    <w:rsid w:val="29F82A4C"/>
    <w:rsid w:val="2A007C29"/>
    <w:rsid w:val="2A0C4820"/>
    <w:rsid w:val="2A1D6EBF"/>
    <w:rsid w:val="2A213692"/>
    <w:rsid w:val="2A355B25"/>
    <w:rsid w:val="2A3C5073"/>
    <w:rsid w:val="2A41271B"/>
    <w:rsid w:val="2A587BC4"/>
    <w:rsid w:val="2A5F0DF4"/>
    <w:rsid w:val="2A992557"/>
    <w:rsid w:val="2AB4113F"/>
    <w:rsid w:val="2ABA427C"/>
    <w:rsid w:val="2ABC7FF4"/>
    <w:rsid w:val="2AD0584D"/>
    <w:rsid w:val="2ADC2444"/>
    <w:rsid w:val="2AE9690F"/>
    <w:rsid w:val="2AEA5774"/>
    <w:rsid w:val="2AEB6EB5"/>
    <w:rsid w:val="2AF552B4"/>
    <w:rsid w:val="2B065713"/>
    <w:rsid w:val="2B275DB5"/>
    <w:rsid w:val="2B3F72B2"/>
    <w:rsid w:val="2B4D6E9E"/>
    <w:rsid w:val="2B5B1A47"/>
    <w:rsid w:val="2B69251F"/>
    <w:rsid w:val="2B6A5CA2"/>
    <w:rsid w:val="2B862C9E"/>
    <w:rsid w:val="2B9B5E5B"/>
    <w:rsid w:val="2BA0785A"/>
    <w:rsid w:val="2BA2368E"/>
    <w:rsid w:val="2BAE2033"/>
    <w:rsid w:val="2BAE3DE1"/>
    <w:rsid w:val="2BB62C95"/>
    <w:rsid w:val="2BB67139"/>
    <w:rsid w:val="2BC2788C"/>
    <w:rsid w:val="2BCD3BBB"/>
    <w:rsid w:val="2BD80E5D"/>
    <w:rsid w:val="2BD870AF"/>
    <w:rsid w:val="2BFF63EA"/>
    <w:rsid w:val="2C057779"/>
    <w:rsid w:val="2C0A5463"/>
    <w:rsid w:val="2C0A746B"/>
    <w:rsid w:val="2C161154"/>
    <w:rsid w:val="2C1C51EE"/>
    <w:rsid w:val="2C2A16F6"/>
    <w:rsid w:val="2C491D5B"/>
    <w:rsid w:val="2C5C1A8E"/>
    <w:rsid w:val="2C5C383D"/>
    <w:rsid w:val="2C640943"/>
    <w:rsid w:val="2C7843EE"/>
    <w:rsid w:val="2C7F752B"/>
    <w:rsid w:val="2C8E3C12"/>
    <w:rsid w:val="2CB00DEF"/>
    <w:rsid w:val="2CEA0E78"/>
    <w:rsid w:val="2CEB696E"/>
    <w:rsid w:val="2CFF066C"/>
    <w:rsid w:val="2D173C07"/>
    <w:rsid w:val="2D1A7254"/>
    <w:rsid w:val="2D340315"/>
    <w:rsid w:val="2D60110A"/>
    <w:rsid w:val="2D847999"/>
    <w:rsid w:val="2D86522C"/>
    <w:rsid w:val="2D9B20A2"/>
    <w:rsid w:val="2DA30F79"/>
    <w:rsid w:val="2DA4204D"/>
    <w:rsid w:val="2DA57465"/>
    <w:rsid w:val="2DBF0527"/>
    <w:rsid w:val="2DD34BB6"/>
    <w:rsid w:val="2DFB0AB9"/>
    <w:rsid w:val="2E0C4DEE"/>
    <w:rsid w:val="2E235BCD"/>
    <w:rsid w:val="2E25064B"/>
    <w:rsid w:val="2E59246C"/>
    <w:rsid w:val="2E5F13C2"/>
    <w:rsid w:val="2E625356"/>
    <w:rsid w:val="2E7C01C6"/>
    <w:rsid w:val="2E9B6172"/>
    <w:rsid w:val="2EA8720D"/>
    <w:rsid w:val="2EB155A5"/>
    <w:rsid w:val="2EC13E2B"/>
    <w:rsid w:val="2EE31FF3"/>
    <w:rsid w:val="2EED69CE"/>
    <w:rsid w:val="2EF37D5C"/>
    <w:rsid w:val="2F0B73AD"/>
    <w:rsid w:val="2F0D297D"/>
    <w:rsid w:val="2F1C3757"/>
    <w:rsid w:val="2F275DDA"/>
    <w:rsid w:val="2F3337FA"/>
    <w:rsid w:val="2F370591"/>
    <w:rsid w:val="2F4A16AB"/>
    <w:rsid w:val="2F590507"/>
    <w:rsid w:val="2F6C023B"/>
    <w:rsid w:val="2F7B222C"/>
    <w:rsid w:val="2F80063C"/>
    <w:rsid w:val="2FAE5782"/>
    <w:rsid w:val="2FB63264"/>
    <w:rsid w:val="2FD14541"/>
    <w:rsid w:val="2FDB716E"/>
    <w:rsid w:val="2FDC28F8"/>
    <w:rsid w:val="2FF33EFC"/>
    <w:rsid w:val="2FFD70E5"/>
    <w:rsid w:val="301D32E3"/>
    <w:rsid w:val="301E5640"/>
    <w:rsid w:val="302C1778"/>
    <w:rsid w:val="3034062C"/>
    <w:rsid w:val="303625F7"/>
    <w:rsid w:val="3062519A"/>
    <w:rsid w:val="306929CC"/>
    <w:rsid w:val="30696528"/>
    <w:rsid w:val="306F4090"/>
    <w:rsid w:val="30760597"/>
    <w:rsid w:val="309335A5"/>
    <w:rsid w:val="30AB67C8"/>
    <w:rsid w:val="30BB2AFC"/>
    <w:rsid w:val="30BE705F"/>
    <w:rsid w:val="30CE282F"/>
    <w:rsid w:val="30CE6CD3"/>
    <w:rsid w:val="30D47B6C"/>
    <w:rsid w:val="30DD6F16"/>
    <w:rsid w:val="30DF4A3C"/>
    <w:rsid w:val="30E12562"/>
    <w:rsid w:val="310444A3"/>
    <w:rsid w:val="311C1854"/>
    <w:rsid w:val="3126266B"/>
    <w:rsid w:val="31281879"/>
    <w:rsid w:val="313A6116"/>
    <w:rsid w:val="313E1763"/>
    <w:rsid w:val="3141681F"/>
    <w:rsid w:val="314174A5"/>
    <w:rsid w:val="31480833"/>
    <w:rsid w:val="31541B56"/>
    <w:rsid w:val="31554CFE"/>
    <w:rsid w:val="316A07AA"/>
    <w:rsid w:val="317653A0"/>
    <w:rsid w:val="317C228B"/>
    <w:rsid w:val="318850D4"/>
    <w:rsid w:val="31886CDF"/>
    <w:rsid w:val="31CC2B51"/>
    <w:rsid w:val="31E340B8"/>
    <w:rsid w:val="3216623C"/>
    <w:rsid w:val="324059AE"/>
    <w:rsid w:val="325925CC"/>
    <w:rsid w:val="32625925"/>
    <w:rsid w:val="326E42CA"/>
    <w:rsid w:val="3270063B"/>
    <w:rsid w:val="327C6144"/>
    <w:rsid w:val="328D53E9"/>
    <w:rsid w:val="32931F82"/>
    <w:rsid w:val="3293788C"/>
    <w:rsid w:val="329E6D84"/>
    <w:rsid w:val="32C0264B"/>
    <w:rsid w:val="32C1089D"/>
    <w:rsid w:val="32C20171"/>
    <w:rsid w:val="32C959A4"/>
    <w:rsid w:val="330B38C7"/>
    <w:rsid w:val="331035D3"/>
    <w:rsid w:val="33105381"/>
    <w:rsid w:val="3310712F"/>
    <w:rsid w:val="33200AD3"/>
    <w:rsid w:val="332E3A59"/>
    <w:rsid w:val="33356B95"/>
    <w:rsid w:val="3341378C"/>
    <w:rsid w:val="33462B51"/>
    <w:rsid w:val="33492641"/>
    <w:rsid w:val="334943EF"/>
    <w:rsid w:val="33550FE6"/>
    <w:rsid w:val="33641229"/>
    <w:rsid w:val="33721B98"/>
    <w:rsid w:val="337551E4"/>
    <w:rsid w:val="337C2A16"/>
    <w:rsid w:val="338D077F"/>
    <w:rsid w:val="33AD2BD0"/>
    <w:rsid w:val="33B71CA0"/>
    <w:rsid w:val="33C1667B"/>
    <w:rsid w:val="33CF2B46"/>
    <w:rsid w:val="33CF6FEA"/>
    <w:rsid w:val="33D53B72"/>
    <w:rsid w:val="33DC5263"/>
    <w:rsid w:val="33EB36F8"/>
    <w:rsid w:val="33EC7B9C"/>
    <w:rsid w:val="341449FD"/>
    <w:rsid w:val="341744ED"/>
    <w:rsid w:val="3418619A"/>
    <w:rsid w:val="343171B6"/>
    <w:rsid w:val="343B467F"/>
    <w:rsid w:val="345614B9"/>
    <w:rsid w:val="345A57E4"/>
    <w:rsid w:val="34710C61"/>
    <w:rsid w:val="348A2F11"/>
    <w:rsid w:val="348E4338"/>
    <w:rsid w:val="3491429F"/>
    <w:rsid w:val="34AF0316"/>
    <w:rsid w:val="34BA2757"/>
    <w:rsid w:val="34BF0E0C"/>
    <w:rsid w:val="34BF195A"/>
    <w:rsid w:val="34F234D4"/>
    <w:rsid w:val="34F8298C"/>
    <w:rsid w:val="34FA3BF3"/>
    <w:rsid w:val="34FA62E8"/>
    <w:rsid w:val="34FD4609"/>
    <w:rsid w:val="35066905"/>
    <w:rsid w:val="350E769E"/>
    <w:rsid w:val="351D1FD7"/>
    <w:rsid w:val="35223149"/>
    <w:rsid w:val="352E7D40"/>
    <w:rsid w:val="353C245D"/>
    <w:rsid w:val="353E041F"/>
    <w:rsid w:val="35531555"/>
    <w:rsid w:val="355F614C"/>
    <w:rsid w:val="35696FCA"/>
    <w:rsid w:val="357C0AAC"/>
    <w:rsid w:val="357C36EF"/>
    <w:rsid w:val="35812566"/>
    <w:rsid w:val="359009FB"/>
    <w:rsid w:val="35977693"/>
    <w:rsid w:val="359E6C74"/>
    <w:rsid w:val="35AD335B"/>
    <w:rsid w:val="35B77D36"/>
    <w:rsid w:val="35D408E8"/>
    <w:rsid w:val="35E349E5"/>
    <w:rsid w:val="35EA010B"/>
    <w:rsid w:val="35EF7040"/>
    <w:rsid w:val="35F5085E"/>
    <w:rsid w:val="3600792F"/>
    <w:rsid w:val="3613710F"/>
    <w:rsid w:val="361FA3EC"/>
    <w:rsid w:val="363E3FB3"/>
    <w:rsid w:val="364315C9"/>
    <w:rsid w:val="3652180C"/>
    <w:rsid w:val="368D0A96"/>
    <w:rsid w:val="36965B9D"/>
    <w:rsid w:val="36981915"/>
    <w:rsid w:val="36987B67"/>
    <w:rsid w:val="369B5353"/>
    <w:rsid w:val="36A858D0"/>
    <w:rsid w:val="36D05D41"/>
    <w:rsid w:val="36E30B90"/>
    <w:rsid w:val="36E55259"/>
    <w:rsid w:val="36EA7C97"/>
    <w:rsid w:val="370945C1"/>
    <w:rsid w:val="37176727"/>
    <w:rsid w:val="37211E35"/>
    <w:rsid w:val="3721576A"/>
    <w:rsid w:val="37294C63"/>
    <w:rsid w:val="37377380"/>
    <w:rsid w:val="374455F9"/>
    <w:rsid w:val="374E0226"/>
    <w:rsid w:val="375A4E1C"/>
    <w:rsid w:val="37695060"/>
    <w:rsid w:val="376C68FE"/>
    <w:rsid w:val="377D0946"/>
    <w:rsid w:val="377FA71D"/>
    <w:rsid w:val="3788748B"/>
    <w:rsid w:val="379D5C6B"/>
    <w:rsid w:val="379F6CD3"/>
    <w:rsid w:val="379FDC36"/>
    <w:rsid w:val="37A60062"/>
    <w:rsid w:val="37A625B6"/>
    <w:rsid w:val="37D90D2C"/>
    <w:rsid w:val="37DF8398"/>
    <w:rsid w:val="37E968C2"/>
    <w:rsid w:val="38000C37"/>
    <w:rsid w:val="38194CD8"/>
    <w:rsid w:val="38392C84"/>
    <w:rsid w:val="383C4522"/>
    <w:rsid w:val="3848736B"/>
    <w:rsid w:val="384D4981"/>
    <w:rsid w:val="384D672F"/>
    <w:rsid w:val="38673C95"/>
    <w:rsid w:val="3882287D"/>
    <w:rsid w:val="388A34DF"/>
    <w:rsid w:val="388B4164"/>
    <w:rsid w:val="38CC1D4A"/>
    <w:rsid w:val="38D138B9"/>
    <w:rsid w:val="38D17360"/>
    <w:rsid w:val="38EC7CF6"/>
    <w:rsid w:val="38F117B0"/>
    <w:rsid w:val="38F35529"/>
    <w:rsid w:val="38FA68B7"/>
    <w:rsid w:val="38FB262F"/>
    <w:rsid w:val="39047736"/>
    <w:rsid w:val="390C65EA"/>
    <w:rsid w:val="391159AF"/>
    <w:rsid w:val="392133B0"/>
    <w:rsid w:val="393C6ED0"/>
    <w:rsid w:val="393F42CA"/>
    <w:rsid w:val="39461906"/>
    <w:rsid w:val="394C70E8"/>
    <w:rsid w:val="394F385D"/>
    <w:rsid w:val="397F6DBC"/>
    <w:rsid w:val="39893797"/>
    <w:rsid w:val="399565E0"/>
    <w:rsid w:val="39A72ACC"/>
    <w:rsid w:val="39AE76A2"/>
    <w:rsid w:val="39C944DB"/>
    <w:rsid w:val="39D4535A"/>
    <w:rsid w:val="39DF1AA9"/>
    <w:rsid w:val="39F07CBA"/>
    <w:rsid w:val="39F41558"/>
    <w:rsid w:val="39FA6A80"/>
    <w:rsid w:val="39FD4876"/>
    <w:rsid w:val="3A0A0D7C"/>
    <w:rsid w:val="3A323E2F"/>
    <w:rsid w:val="3A4D6EBA"/>
    <w:rsid w:val="3A555D6F"/>
    <w:rsid w:val="3A741B9D"/>
    <w:rsid w:val="3A7461F5"/>
    <w:rsid w:val="3A773F37"/>
    <w:rsid w:val="3A940645"/>
    <w:rsid w:val="3A993EAE"/>
    <w:rsid w:val="3A9F42EF"/>
    <w:rsid w:val="3AA27206"/>
    <w:rsid w:val="3AA71340"/>
    <w:rsid w:val="3AAF36D1"/>
    <w:rsid w:val="3AB24F6F"/>
    <w:rsid w:val="3ABB056E"/>
    <w:rsid w:val="3AC23405"/>
    <w:rsid w:val="3AE96BE3"/>
    <w:rsid w:val="3AF75DB0"/>
    <w:rsid w:val="3AFD61EB"/>
    <w:rsid w:val="3B0F4170"/>
    <w:rsid w:val="3B143534"/>
    <w:rsid w:val="3B196D9D"/>
    <w:rsid w:val="3B1D688D"/>
    <w:rsid w:val="3B653D90"/>
    <w:rsid w:val="3B6B584A"/>
    <w:rsid w:val="3B751340"/>
    <w:rsid w:val="3B844B5E"/>
    <w:rsid w:val="3B974891"/>
    <w:rsid w:val="3B9A7EDD"/>
    <w:rsid w:val="3BB014AF"/>
    <w:rsid w:val="3BBC42F8"/>
    <w:rsid w:val="3BBD3BCC"/>
    <w:rsid w:val="3BC136BC"/>
    <w:rsid w:val="3BCB0097"/>
    <w:rsid w:val="3BD17677"/>
    <w:rsid w:val="3BDB4052"/>
    <w:rsid w:val="3BDD7DCA"/>
    <w:rsid w:val="3BF27D19"/>
    <w:rsid w:val="3BF5E89B"/>
    <w:rsid w:val="3BF8B3AE"/>
    <w:rsid w:val="3C4816E7"/>
    <w:rsid w:val="3C6C0D26"/>
    <w:rsid w:val="3C6E4EC6"/>
    <w:rsid w:val="3C7E15AD"/>
    <w:rsid w:val="3C87592E"/>
    <w:rsid w:val="3C94142E"/>
    <w:rsid w:val="3CC80A7A"/>
    <w:rsid w:val="3CEE9E63"/>
    <w:rsid w:val="3CF67395"/>
    <w:rsid w:val="3CFEE702"/>
    <w:rsid w:val="3D1912D6"/>
    <w:rsid w:val="3D1D0DC6"/>
    <w:rsid w:val="3D207014"/>
    <w:rsid w:val="3D2739F3"/>
    <w:rsid w:val="3D3103CE"/>
    <w:rsid w:val="3D3749D5"/>
    <w:rsid w:val="3D436353"/>
    <w:rsid w:val="3D4A148F"/>
    <w:rsid w:val="3D582721"/>
    <w:rsid w:val="3D766728"/>
    <w:rsid w:val="3D785FFC"/>
    <w:rsid w:val="3D804EB1"/>
    <w:rsid w:val="3D85696B"/>
    <w:rsid w:val="3D931088"/>
    <w:rsid w:val="3D98044D"/>
    <w:rsid w:val="3DA212CB"/>
    <w:rsid w:val="3DA56417"/>
    <w:rsid w:val="3DAB63D2"/>
    <w:rsid w:val="3DB66B25"/>
    <w:rsid w:val="3DBC05DF"/>
    <w:rsid w:val="3DBF3C2B"/>
    <w:rsid w:val="3DD27E02"/>
    <w:rsid w:val="3DD60D8E"/>
    <w:rsid w:val="3DDA6CB7"/>
    <w:rsid w:val="3DDD5377"/>
    <w:rsid w:val="3DDDD9A7"/>
    <w:rsid w:val="3DDF7E2A"/>
    <w:rsid w:val="3DF15DAF"/>
    <w:rsid w:val="3DFC407A"/>
    <w:rsid w:val="3DFF4B47"/>
    <w:rsid w:val="3E012496"/>
    <w:rsid w:val="3E111FAD"/>
    <w:rsid w:val="3E1201FF"/>
    <w:rsid w:val="3E345A13"/>
    <w:rsid w:val="3E391C30"/>
    <w:rsid w:val="3E554E56"/>
    <w:rsid w:val="3E5720B6"/>
    <w:rsid w:val="3E740EBA"/>
    <w:rsid w:val="3E94330A"/>
    <w:rsid w:val="3E9450B8"/>
    <w:rsid w:val="3E9C21BE"/>
    <w:rsid w:val="3E9E1A93"/>
    <w:rsid w:val="3E9F4D3F"/>
    <w:rsid w:val="3EAE2373"/>
    <w:rsid w:val="3EC2309F"/>
    <w:rsid w:val="3EC57493"/>
    <w:rsid w:val="3ECF4342"/>
    <w:rsid w:val="3EE651E8"/>
    <w:rsid w:val="3EEE1F4F"/>
    <w:rsid w:val="3EF26282"/>
    <w:rsid w:val="3F125D0A"/>
    <w:rsid w:val="3F171845"/>
    <w:rsid w:val="3F2183AC"/>
    <w:rsid w:val="3F2C3542"/>
    <w:rsid w:val="3F304C03"/>
    <w:rsid w:val="3F3F9F1B"/>
    <w:rsid w:val="3F542A99"/>
    <w:rsid w:val="3F6C7DE3"/>
    <w:rsid w:val="3F746C97"/>
    <w:rsid w:val="3F7DD8DB"/>
    <w:rsid w:val="3F88629F"/>
    <w:rsid w:val="3F964E60"/>
    <w:rsid w:val="3FA51D60"/>
    <w:rsid w:val="3FAC01DF"/>
    <w:rsid w:val="3FAE21A9"/>
    <w:rsid w:val="3FB7C186"/>
    <w:rsid w:val="3FCC262F"/>
    <w:rsid w:val="3FCD36F4"/>
    <w:rsid w:val="3FDE29C7"/>
    <w:rsid w:val="3FDFE52B"/>
    <w:rsid w:val="3FF1653A"/>
    <w:rsid w:val="3FFBA31A"/>
    <w:rsid w:val="3FFD4DD0"/>
    <w:rsid w:val="3FFF74DE"/>
    <w:rsid w:val="40095632"/>
    <w:rsid w:val="400B13AA"/>
    <w:rsid w:val="400E0E9A"/>
    <w:rsid w:val="40153FD6"/>
    <w:rsid w:val="401F4E55"/>
    <w:rsid w:val="40273D0A"/>
    <w:rsid w:val="40300E10"/>
    <w:rsid w:val="4037219F"/>
    <w:rsid w:val="40384169"/>
    <w:rsid w:val="404F79D0"/>
    <w:rsid w:val="40596414"/>
    <w:rsid w:val="40672358"/>
    <w:rsid w:val="40844CB8"/>
    <w:rsid w:val="40A85D59"/>
    <w:rsid w:val="40B557B9"/>
    <w:rsid w:val="40C03C48"/>
    <w:rsid w:val="40F736DC"/>
    <w:rsid w:val="40F77B80"/>
    <w:rsid w:val="40F956A6"/>
    <w:rsid w:val="41066617"/>
    <w:rsid w:val="410F4ECA"/>
    <w:rsid w:val="41391F47"/>
    <w:rsid w:val="414E3B53"/>
    <w:rsid w:val="415B7B1D"/>
    <w:rsid w:val="415E375B"/>
    <w:rsid w:val="41691DD9"/>
    <w:rsid w:val="41792343"/>
    <w:rsid w:val="41A87DD8"/>
    <w:rsid w:val="41AD1A7F"/>
    <w:rsid w:val="41B25855"/>
    <w:rsid w:val="41B96BE3"/>
    <w:rsid w:val="41BB2703"/>
    <w:rsid w:val="41FB1BDC"/>
    <w:rsid w:val="42293D69"/>
    <w:rsid w:val="422C1AAB"/>
    <w:rsid w:val="423535B8"/>
    <w:rsid w:val="42431BB4"/>
    <w:rsid w:val="42644DA1"/>
    <w:rsid w:val="42784CF1"/>
    <w:rsid w:val="42890CAC"/>
    <w:rsid w:val="42892A5A"/>
    <w:rsid w:val="429A4C67"/>
    <w:rsid w:val="429D02B3"/>
    <w:rsid w:val="429E4757"/>
    <w:rsid w:val="42A85EB2"/>
    <w:rsid w:val="42B71455"/>
    <w:rsid w:val="42B850ED"/>
    <w:rsid w:val="42CB4E20"/>
    <w:rsid w:val="42DE4B54"/>
    <w:rsid w:val="42F025B9"/>
    <w:rsid w:val="42FE0D52"/>
    <w:rsid w:val="42FF5145"/>
    <w:rsid w:val="432D5ADB"/>
    <w:rsid w:val="43324E9F"/>
    <w:rsid w:val="433B01F8"/>
    <w:rsid w:val="4368266F"/>
    <w:rsid w:val="438D0328"/>
    <w:rsid w:val="438E6F99"/>
    <w:rsid w:val="43BB203D"/>
    <w:rsid w:val="43BB4E95"/>
    <w:rsid w:val="43DB72E5"/>
    <w:rsid w:val="43DD4E0B"/>
    <w:rsid w:val="43EB534C"/>
    <w:rsid w:val="43FB34E3"/>
    <w:rsid w:val="43FB5103"/>
    <w:rsid w:val="440920A4"/>
    <w:rsid w:val="440A1978"/>
    <w:rsid w:val="44114AB5"/>
    <w:rsid w:val="442A5B77"/>
    <w:rsid w:val="44580936"/>
    <w:rsid w:val="445D6CE6"/>
    <w:rsid w:val="446C6A68"/>
    <w:rsid w:val="446F7A2D"/>
    <w:rsid w:val="44867251"/>
    <w:rsid w:val="44896D41"/>
    <w:rsid w:val="44964C17"/>
    <w:rsid w:val="449E5E9F"/>
    <w:rsid w:val="44B715D6"/>
    <w:rsid w:val="44CB735A"/>
    <w:rsid w:val="44D02BC2"/>
    <w:rsid w:val="44D22496"/>
    <w:rsid w:val="44D316DC"/>
    <w:rsid w:val="44D73F50"/>
    <w:rsid w:val="44DA4549"/>
    <w:rsid w:val="44DB7445"/>
    <w:rsid w:val="44E346A3"/>
    <w:rsid w:val="44E87F0C"/>
    <w:rsid w:val="44FC5765"/>
    <w:rsid w:val="44FE772F"/>
    <w:rsid w:val="44FF0DB1"/>
    <w:rsid w:val="450A1D60"/>
    <w:rsid w:val="45343151"/>
    <w:rsid w:val="45383C57"/>
    <w:rsid w:val="45424721"/>
    <w:rsid w:val="45435142"/>
    <w:rsid w:val="45486BFC"/>
    <w:rsid w:val="45682DFA"/>
    <w:rsid w:val="457277D5"/>
    <w:rsid w:val="45777448"/>
    <w:rsid w:val="45917D4B"/>
    <w:rsid w:val="459D30ED"/>
    <w:rsid w:val="45A71B75"/>
    <w:rsid w:val="45A86A88"/>
    <w:rsid w:val="45AA51C1"/>
    <w:rsid w:val="45AC0F39"/>
    <w:rsid w:val="45C83899"/>
    <w:rsid w:val="45CA7611"/>
    <w:rsid w:val="45CD6AB4"/>
    <w:rsid w:val="45D21CF5"/>
    <w:rsid w:val="45EDF4E0"/>
    <w:rsid w:val="46132D66"/>
    <w:rsid w:val="464253F9"/>
    <w:rsid w:val="46430BED"/>
    <w:rsid w:val="46572546"/>
    <w:rsid w:val="465B295F"/>
    <w:rsid w:val="46603AD2"/>
    <w:rsid w:val="466730B2"/>
    <w:rsid w:val="466B136E"/>
    <w:rsid w:val="468A0B4E"/>
    <w:rsid w:val="46957C1F"/>
    <w:rsid w:val="46B8390E"/>
    <w:rsid w:val="46CC1167"/>
    <w:rsid w:val="46CD560B"/>
    <w:rsid w:val="46CE3131"/>
    <w:rsid w:val="46D06EA9"/>
    <w:rsid w:val="46E576CE"/>
    <w:rsid w:val="46F012F9"/>
    <w:rsid w:val="46FC37FA"/>
    <w:rsid w:val="47136D96"/>
    <w:rsid w:val="471C5C4A"/>
    <w:rsid w:val="47242937"/>
    <w:rsid w:val="47282841"/>
    <w:rsid w:val="47462CC7"/>
    <w:rsid w:val="474653BD"/>
    <w:rsid w:val="47503B46"/>
    <w:rsid w:val="477E3F96"/>
    <w:rsid w:val="47867568"/>
    <w:rsid w:val="478D41AE"/>
    <w:rsid w:val="47B642F1"/>
    <w:rsid w:val="47C6636F"/>
    <w:rsid w:val="47D209FF"/>
    <w:rsid w:val="47DD1A32"/>
    <w:rsid w:val="47E66258"/>
    <w:rsid w:val="47EF4101"/>
    <w:rsid w:val="47EF7803"/>
    <w:rsid w:val="48050DD4"/>
    <w:rsid w:val="48085452"/>
    <w:rsid w:val="480D477A"/>
    <w:rsid w:val="4823125B"/>
    <w:rsid w:val="48311BC9"/>
    <w:rsid w:val="48345216"/>
    <w:rsid w:val="48403BBB"/>
    <w:rsid w:val="484377D5"/>
    <w:rsid w:val="485E3ABA"/>
    <w:rsid w:val="48741AB6"/>
    <w:rsid w:val="487A3570"/>
    <w:rsid w:val="48943F06"/>
    <w:rsid w:val="48AA54D8"/>
    <w:rsid w:val="48AF2AEE"/>
    <w:rsid w:val="48BF0F83"/>
    <w:rsid w:val="48C42A3E"/>
    <w:rsid w:val="48C434A8"/>
    <w:rsid w:val="48C447EC"/>
    <w:rsid w:val="48D16F09"/>
    <w:rsid w:val="48DA1B79"/>
    <w:rsid w:val="48DA400F"/>
    <w:rsid w:val="48F52BF7"/>
    <w:rsid w:val="48F644C0"/>
    <w:rsid w:val="490E3CB9"/>
    <w:rsid w:val="493C4382"/>
    <w:rsid w:val="494476DB"/>
    <w:rsid w:val="49553696"/>
    <w:rsid w:val="498B4FAA"/>
    <w:rsid w:val="49BE6572"/>
    <w:rsid w:val="49D71EEE"/>
    <w:rsid w:val="49F2210E"/>
    <w:rsid w:val="4A084BAC"/>
    <w:rsid w:val="4A0B1FA6"/>
    <w:rsid w:val="4A0D3F70"/>
    <w:rsid w:val="4A0D5F1B"/>
    <w:rsid w:val="4A1B647E"/>
    <w:rsid w:val="4A233794"/>
    <w:rsid w:val="4A3C6604"/>
    <w:rsid w:val="4A4A2ACF"/>
    <w:rsid w:val="4A4C6847"/>
    <w:rsid w:val="4A58343D"/>
    <w:rsid w:val="4A802994"/>
    <w:rsid w:val="4A8204BA"/>
    <w:rsid w:val="4A9E7E99"/>
    <w:rsid w:val="4AA448D5"/>
    <w:rsid w:val="4AAF6DD6"/>
    <w:rsid w:val="4ACE3700"/>
    <w:rsid w:val="4AF06175"/>
    <w:rsid w:val="4AF13892"/>
    <w:rsid w:val="4B0C4228"/>
    <w:rsid w:val="4B0C5FD6"/>
    <w:rsid w:val="4B180E1F"/>
    <w:rsid w:val="4B1A6945"/>
    <w:rsid w:val="4B215F25"/>
    <w:rsid w:val="4B337A07"/>
    <w:rsid w:val="4B3F2AFA"/>
    <w:rsid w:val="4B4734B2"/>
    <w:rsid w:val="4B5F25AA"/>
    <w:rsid w:val="4B645E12"/>
    <w:rsid w:val="4B6D116B"/>
    <w:rsid w:val="4B751DCD"/>
    <w:rsid w:val="4B7A5CA9"/>
    <w:rsid w:val="4B7C315C"/>
    <w:rsid w:val="4B904E59"/>
    <w:rsid w:val="4B9506C1"/>
    <w:rsid w:val="4B9766A7"/>
    <w:rsid w:val="4BA13D17"/>
    <w:rsid w:val="4BAF0679"/>
    <w:rsid w:val="4BB548C0"/>
    <w:rsid w:val="4BCB40E3"/>
    <w:rsid w:val="4BD25472"/>
    <w:rsid w:val="4BDE42B0"/>
    <w:rsid w:val="4BEA27BB"/>
    <w:rsid w:val="4BEB02E1"/>
    <w:rsid w:val="4BEF7DD1"/>
    <w:rsid w:val="4BF52F0E"/>
    <w:rsid w:val="4BFE6267"/>
    <w:rsid w:val="4C1C493F"/>
    <w:rsid w:val="4C237A7B"/>
    <w:rsid w:val="4C325F10"/>
    <w:rsid w:val="4C667968"/>
    <w:rsid w:val="4C7107E7"/>
    <w:rsid w:val="4C820C46"/>
    <w:rsid w:val="4C8F38A7"/>
    <w:rsid w:val="4CB132D9"/>
    <w:rsid w:val="4CCC3C6F"/>
    <w:rsid w:val="4CCE79E7"/>
    <w:rsid w:val="4CD15729"/>
    <w:rsid w:val="4CDD5E7C"/>
    <w:rsid w:val="4CEE0089"/>
    <w:rsid w:val="4CF50A7A"/>
    <w:rsid w:val="4D006250"/>
    <w:rsid w:val="4D1A2C2C"/>
    <w:rsid w:val="4D225F85"/>
    <w:rsid w:val="4D2E66D8"/>
    <w:rsid w:val="4D3B3942"/>
    <w:rsid w:val="4D40640B"/>
    <w:rsid w:val="4D5B7482"/>
    <w:rsid w:val="4D782049"/>
    <w:rsid w:val="4D7C38E7"/>
    <w:rsid w:val="4D7F6F33"/>
    <w:rsid w:val="4D85531E"/>
    <w:rsid w:val="4D88228C"/>
    <w:rsid w:val="4D891B60"/>
    <w:rsid w:val="4D9A3D6D"/>
    <w:rsid w:val="4D9B4EE3"/>
    <w:rsid w:val="4D9BE8D2"/>
    <w:rsid w:val="4D9F3131"/>
    <w:rsid w:val="4DA370C6"/>
    <w:rsid w:val="4DB7491F"/>
    <w:rsid w:val="4DB766CD"/>
    <w:rsid w:val="4DBD267D"/>
    <w:rsid w:val="4DBE3EFF"/>
    <w:rsid w:val="4DBF0F5F"/>
    <w:rsid w:val="4DD94895"/>
    <w:rsid w:val="4DDD56B6"/>
    <w:rsid w:val="4DE8227B"/>
    <w:rsid w:val="4DFA480C"/>
    <w:rsid w:val="4DFB42DF"/>
    <w:rsid w:val="4E1C0C26"/>
    <w:rsid w:val="4E241889"/>
    <w:rsid w:val="4E30022D"/>
    <w:rsid w:val="4E3A2A1D"/>
    <w:rsid w:val="4E50411F"/>
    <w:rsid w:val="4E5FED7C"/>
    <w:rsid w:val="4E696CEB"/>
    <w:rsid w:val="4E8A2033"/>
    <w:rsid w:val="4E8C5DAC"/>
    <w:rsid w:val="4EAC3D58"/>
    <w:rsid w:val="4EB3544C"/>
    <w:rsid w:val="4EC45545"/>
    <w:rsid w:val="4ECF5C98"/>
    <w:rsid w:val="4ED212E5"/>
    <w:rsid w:val="4ED45C42"/>
    <w:rsid w:val="4EDE412D"/>
    <w:rsid w:val="4EDF3045"/>
    <w:rsid w:val="4EE57D56"/>
    <w:rsid w:val="4EFE816C"/>
    <w:rsid w:val="4F2A1121"/>
    <w:rsid w:val="4F2A2ECF"/>
    <w:rsid w:val="4F38383D"/>
    <w:rsid w:val="4F4A531F"/>
    <w:rsid w:val="4F5D14F6"/>
    <w:rsid w:val="4F610BB9"/>
    <w:rsid w:val="4F6E54B1"/>
    <w:rsid w:val="4F7C5E20"/>
    <w:rsid w:val="4F894099"/>
    <w:rsid w:val="4FAB7C9C"/>
    <w:rsid w:val="4FB21842"/>
    <w:rsid w:val="4FB530E0"/>
    <w:rsid w:val="4FBF7ABB"/>
    <w:rsid w:val="4FC74102"/>
    <w:rsid w:val="4FD25A40"/>
    <w:rsid w:val="4FD712A8"/>
    <w:rsid w:val="4FE92D8A"/>
    <w:rsid w:val="4FE9BAD4"/>
    <w:rsid w:val="4FEA7D3C"/>
    <w:rsid w:val="4FFE412B"/>
    <w:rsid w:val="500B71A4"/>
    <w:rsid w:val="50183A07"/>
    <w:rsid w:val="501F67AB"/>
    <w:rsid w:val="50245B70"/>
    <w:rsid w:val="50265D8C"/>
    <w:rsid w:val="50406E4E"/>
    <w:rsid w:val="505A5A36"/>
    <w:rsid w:val="50610B72"/>
    <w:rsid w:val="507C775A"/>
    <w:rsid w:val="50811214"/>
    <w:rsid w:val="50813099"/>
    <w:rsid w:val="509947B0"/>
    <w:rsid w:val="50C51101"/>
    <w:rsid w:val="50E05F3B"/>
    <w:rsid w:val="50E45575"/>
    <w:rsid w:val="513B7615"/>
    <w:rsid w:val="513E0EB3"/>
    <w:rsid w:val="514602F3"/>
    <w:rsid w:val="5187285A"/>
    <w:rsid w:val="51917235"/>
    <w:rsid w:val="51BB2504"/>
    <w:rsid w:val="51CA6558"/>
    <w:rsid w:val="51DF4444"/>
    <w:rsid w:val="51DF61F2"/>
    <w:rsid w:val="51F24178"/>
    <w:rsid w:val="52036385"/>
    <w:rsid w:val="52045F8B"/>
    <w:rsid w:val="5208399B"/>
    <w:rsid w:val="520B348B"/>
    <w:rsid w:val="52126115"/>
    <w:rsid w:val="52132340"/>
    <w:rsid w:val="52195BA8"/>
    <w:rsid w:val="52223E6D"/>
    <w:rsid w:val="522D1654"/>
    <w:rsid w:val="5233751F"/>
    <w:rsid w:val="52865A20"/>
    <w:rsid w:val="52A7770A"/>
    <w:rsid w:val="52B0193D"/>
    <w:rsid w:val="52D76C83"/>
    <w:rsid w:val="52DC6BD6"/>
    <w:rsid w:val="52DD4E28"/>
    <w:rsid w:val="52E835B8"/>
    <w:rsid w:val="52FF2909"/>
    <w:rsid w:val="530A729F"/>
    <w:rsid w:val="530F0D59"/>
    <w:rsid w:val="53165C44"/>
    <w:rsid w:val="534C3D5B"/>
    <w:rsid w:val="5358625C"/>
    <w:rsid w:val="535D1AC5"/>
    <w:rsid w:val="53672943"/>
    <w:rsid w:val="536A41E2"/>
    <w:rsid w:val="536D782E"/>
    <w:rsid w:val="53787486"/>
    <w:rsid w:val="537D3F15"/>
    <w:rsid w:val="53901E9A"/>
    <w:rsid w:val="53A70F92"/>
    <w:rsid w:val="53AC0356"/>
    <w:rsid w:val="53AE2320"/>
    <w:rsid w:val="53DA5A83"/>
    <w:rsid w:val="53F1220D"/>
    <w:rsid w:val="53F71F19"/>
    <w:rsid w:val="53FB308C"/>
    <w:rsid w:val="53FD6E04"/>
    <w:rsid w:val="540006A2"/>
    <w:rsid w:val="54113878"/>
    <w:rsid w:val="541A1764"/>
    <w:rsid w:val="54270F5B"/>
    <w:rsid w:val="54332825"/>
    <w:rsid w:val="54705828"/>
    <w:rsid w:val="547C241E"/>
    <w:rsid w:val="54813591"/>
    <w:rsid w:val="5488491F"/>
    <w:rsid w:val="54947768"/>
    <w:rsid w:val="54A11E85"/>
    <w:rsid w:val="54A454D1"/>
    <w:rsid w:val="54B27BEE"/>
    <w:rsid w:val="54C10E49"/>
    <w:rsid w:val="54E27B28"/>
    <w:rsid w:val="54EA382C"/>
    <w:rsid w:val="54EB1352"/>
    <w:rsid w:val="54F00716"/>
    <w:rsid w:val="54F664EA"/>
    <w:rsid w:val="5511700B"/>
    <w:rsid w:val="551D0DAE"/>
    <w:rsid w:val="55286102"/>
    <w:rsid w:val="552B59BA"/>
    <w:rsid w:val="552D0A3B"/>
    <w:rsid w:val="553625CD"/>
    <w:rsid w:val="554C3B9F"/>
    <w:rsid w:val="556846D1"/>
    <w:rsid w:val="556A2277"/>
    <w:rsid w:val="557B26D6"/>
    <w:rsid w:val="557C1FAA"/>
    <w:rsid w:val="558F1CDD"/>
    <w:rsid w:val="558F6181"/>
    <w:rsid w:val="5596306C"/>
    <w:rsid w:val="559C7F2B"/>
    <w:rsid w:val="559E0172"/>
    <w:rsid w:val="55A35789"/>
    <w:rsid w:val="55A57753"/>
    <w:rsid w:val="55AC40A5"/>
    <w:rsid w:val="55C71477"/>
    <w:rsid w:val="55C93441"/>
    <w:rsid w:val="55D41DE6"/>
    <w:rsid w:val="55D65B5E"/>
    <w:rsid w:val="55DD2BA5"/>
    <w:rsid w:val="55F10DB4"/>
    <w:rsid w:val="55FD30EB"/>
    <w:rsid w:val="56091A90"/>
    <w:rsid w:val="56187F25"/>
    <w:rsid w:val="561B17C3"/>
    <w:rsid w:val="561F7505"/>
    <w:rsid w:val="56206F98"/>
    <w:rsid w:val="562E599A"/>
    <w:rsid w:val="563D798B"/>
    <w:rsid w:val="563F1955"/>
    <w:rsid w:val="565151E5"/>
    <w:rsid w:val="5684380C"/>
    <w:rsid w:val="56855520"/>
    <w:rsid w:val="56905D0D"/>
    <w:rsid w:val="5697709C"/>
    <w:rsid w:val="5699538C"/>
    <w:rsid w:val="56A31EE4"/>
    <w:rsid w:val="56A95021"/>
    <w:rsid w:val="56AD68BF"/>
    <w:rsid w:val="56B37C4E"/>
    <w:rsid w:val="56BB6630"/>
    <w:rsid w:val="56C105BC"/>
    <w:rsid w:val="56C360E3"/>
    <w:rsid w:val="56C67981"/>
    <w:rsid w:val="56CF2CD9"/>
    <w:rsid w:val="56D04135"/>
    <w:rsid w:val="56D06A51"/>
    <w:rsid w:val="56F049FE"/>
    <w:rsid w:val="57030BD5"/>
    <w:rsid w:val="57144B90"/>
    <w:rsid w:val="571C5EDB"/>
    <w:rsid w:val="572B1EDA"/>
    <w:rsid w:val="57392849"/>
    <w:rsid w:val="57407733"/>
    <w:rsid w:val="574216FD"/>
    <w:rsid w:val="57500ADC"/>
    <w:rsid w:val="57686C8A"/>
    <w:rsid w:val="576D604E"/>
    <w:rsid w:val="577E025B"/>
    <w:rsid w:val="57811AFA"/>
    <w:rsid w:val="578735B4"/>
    <w:rsid w:val="57914433"/>
    <w:rsid w:val="579B1860"/>
    <w:rsid w:val="579E1DC2"/>
    <w:rsid w:val="57AF6667"/>
    <w:rsid w:val="57B91294"/>
    <w:rsid w:val="57CC0FC7"/>
    <w:rsid w:val="57CD4D3F"/>
    <w:rsid w:val="57CF2661"/>
    <w:rsid w:val="57E9601D"/>
    <w:rsid w:val="57FFFF12"/>
    <w:rsid w:val="580C1D0B"/>
    <w:rsid w:val="581035A9"/>
    <w:rsid w:val="581E277E"/>
    <w:rsid w:val="5827444F"/>
    <w:rsid w:val="58276A24"/>
    <w:rsid w:val="58331046"/>
    <w:rsid w:val="583D0117"/>
    <w:rsid w:val="58403763"/>
    <w:rsid w:val="585D50BE"/>
    <w:rsid w:val="585E17C6"/>
    <w:rsid w:val="58607961"/>
    <w:rsid w:val="587358E6"/>
    <w:rsid w:val="58900246"/>
    <w:rsid w:val="58C0259D"/>
    <w:rsid w:val="58C3686E"/>
    <w:rsid w:val="58C61EBA"/>
    <w:rsid w:val="58E32A6C"/>
    <w:rsid w:val="590000B8"/>
    <w:rsid w:val="590525FA"/>
    <w:rsid w:val="59193ACD"/>
    <w:rsid w:val="592F7A5F"/>
    <w:rsid w:val="593A6404"/>
    <w:rsid w:val="593B4656"/>
    <w:rsid w:val="59441031"/>
    <w:rsid w:val="594A2AEB"/>
    <w:rsid w:val="594F1EAF"/>
    <w:rsid w:val="59527BF2"/>
    <w:rsid w:val="59545718"/>
    <w:rsid w:val="595474C6"/>
    <w:rsid w:val="59684D1F"/>
    <w:rsid w:val="5988716F"/>
    <w:rsid w:val="598D29D8"/>
    <w:rsid w:val="59943D66"/>
    <w:rsid w:val="5996188C"/>
    <w:rsid w:val="59A0270B"/>
    <w:rsid w:val="59A33FA9"/>
    <w:rsid w:val="59A35D5F"/>
    <w:rsid w:val="59AA1A54"/>
    <w:rsid w:val="59AD6BD6"/>
    <w:rsid w:val="59B91A1F"/>
    <w:rsid w:val="59BE0DE3"/>
    <w:rsid w:val="59C56616"/>
    <w:rsid w:val="59CB660F"/>
    <w:rsid w:val="59CD1026"/>
    <w:rsid w:val="59CF0866"/>
    <w:rsid w:val="59F471B9"/>
    <w:rsid w:val="5A2F3A8F"/>
    <w:rsid w:val="5A3317D1"/>
    <w:rsid w:val="5A3612C1"/>
    <w:rsid w:val="5A3D61AC"/>
    <w:rsid w:val="5A407A4A"/>
    <w:rsid w:val="5A494B51"/>
    <w:rsid w:val="5A4B6B1B"/>
    <w:rsid w:val="5A5A4FB0"/>
    <w:rsid w:val="5A655703"/>
    <w:rsid w:val="5A664FA3"/>
    <w:rsid w:val="5A8E6A07"/>
    <w:rsid w:val="5A963B0E"/>
    <w:rsid w:val="5A9B1124"/>
    <w:rsid w:val="5A9D6C4B"/>
    <w:rsid w:val="5AB23A1A"/>
    <w:rsid w:val="5AC661A1"/>
    <w:rsid w:val="5AD22196"/>
    <w:rsid w:val="5AE623A0"/>
    <w:rsid w:val="5AE77EE1"/>
    <w:rsid w:val="5AF022D8"/>
    <w:rsid w:val="5AF2343A"/>
    <w:rsid w:val="5AF61A71"/>
    <w:rsid w:val="5B0044F5"/>
    <w:rsid w:val="5B0238FB"/>
    <w:rsid w:val="5B070568"/>
    <w:rsid w:val="5B091590"/>
    <w:rsid w:val="5B101B12"/>
    <w:rsid w:val="5B3550D5"/>
    <w:rsid w:val="5B465534"/>
    <w:rsid w:val="5B4B66A7"/>
    <w:rsid w:val="5B4E49F5"/>
    <w:rsid w:val="5B513A98"/>
    <w:rsid w:val="5B561B78"/>
    <w:rsid w:val="5B5B7F21"/>
    <w:rsid w:val="5B5E462C"/>
    <w:rsid w:val="5B5F2152"/>
    <w:rsid w:val="5B70435F"/>
    <w:rsid w:val="5B75502D"/>
    <w:rsid w:val="5B7647CA"/>
    <w:rsid w:val="5B765E19"/>
    <w:rsid w:val="5B7C4AB2"/>
    <w:rsid w:val="5B865931"/>
    <w:rsid w:val="5B8F6EDB"/>
    <w:rsid w:val="5B9242D5"/>
    <w:rsid w:val="5B9C33A6"/>
    <w:rsid w:val="5BA04C44"/>
    <w:rsid w:val="5BA65FD3"/>
    <w:rsid w:val="5BAF8571"/>
    <w:rsid w:val="5BB406F0"/>
    <w:rsid w:val="5BB57FC4"/>
    <w:rsid w:val="5BC528FD"/>
    <w:rsid w:val="5BCF72D8"/>
    <w:rsid w:val="5BD96ED6"/>
    <w:rsid w:val="5BDA5B74"/>
    <w:rsid w:val="5BDDDCDD"/>
    <w:rsid w:val="5BE2700B"/>
    <w:rsid w:val="5BE82147"/>
    <w:rsid w:val="5BF7AAAC"/>
    <w:rsid w:val="5BFD28CC"/>
    <w:rsid w:val="5BFF4D51"/>
    <w:rsid w:val="5BFFF3A6"/>
    <w:rsid w:val="5C007491"/>
    <w:rsid w:val="5C084598"/>
    <w:rsid w:val="5C11169E"/>
    <w:rsid w:val="5C25339C"/>
    <w:rsid w:val="5C50666A"/>
    <w:rsid w:val="5C735EB5"/>
    <w:rsid w:val="5C7D6D34"/>
    <w:rsid w:val="5C814A76"/>
    <w:rsid w:val="5C961BA3"/>
    <w:rsid w:val="5CC20BEA"/>
    <w:rsid w:val="5CF316A7"/>
    <w:rsid w:val="5CFF2FFA"/>
    <w:rsid w:val="5D0C3BA0"/>
    <w:rsid w:val="5D355860"/>
    <w:rsid w:val="5D39E14A"/>
    <w:rsid w:val="5D415FB3"/>
    <w:rsid w:val="5D4D4958"/>
    <w:rsid w:val="5D5A1BF7"/>
    <w:rsid w:val="5D635F29"/>
    <w:rsid w:val="5D8440F2"/>
    <w:rsid w:val="5D8F6D1E"/>
    <w:rsid w:val="5DB93D9B"/>
    <w:rsid w:val="5DBB5D65"/>
    <w:rsid w:val="5DBC4FDE"/>
    <w:rsid w:val="5DCA244C"/>
    <w:rsid w:val="5DDE3802"/>
    <w:rsid w:val="5DE132F2"/>
    <w:rsid w:val="5DE814F5"/>
    <w:rsid w:val="5DEBBF40"/>
    <w:rsid w:val="5DFF0D54"/>
    <w:rsid w:val="5DFF24E6"/>
    <w:rsid w:val="5DFF54EB"/>
    <w:rsid w:val="5E0019CA"/>
    <w:rsid w:val="5E021BE6"/>
    <w:rsid w:val="5E0239AE"/>
    <w:rsid w:val="5E0314BA"/>
    <w:rsid w:val="5E162F9C"/>
    <w:rsid w:val="5E167440"/>
    <w:rsid w:val="5E2D4789"/>
    <w:rsid w:val="5E323B4E"/>
    <w:rsid w:val="5E3D49CC"/>
    <w:rsid w:val="5E3E0F63"/>
    <w:rsid w:val="5E59557E"/>
    <w:rsid w:val="5E6422A1"/>
    <w:rsid w:val="5E7A5B9A"/>
    <w:rsid w:val="5E7D74BF"/>
    <w:rsid w:val="5E84084D"/>
    <w:rsid w:val="5E93A656"/>
    <w:rsid w:val="5EAE1426"/>
    <w:rsid w:val="5EB6477F"/>
    <w:rsid w:val="5EB97DCB"/>
    <w:rsid w:val="5EC23618"/>
    <w:rsid w:val="5ED35331"/>
    <w:rsid w:val="5EDF5A84"/>
    <w:rsid w:val="5EE72B8A"/>
    <w:rsid w:val="5EEB267A"/>
    <w:rsid w:val="5EF531BE"/>
    <w:rsid w:val="5EF84D97"/>
    <w:rsid w:val="5EFA3DA4"/>
    <w:rsid w:val="5F0C25F1"/>
    <w:rsid w:val="5F1D38F0"/>
    <w:rsid w:val="5F277DCC"/>
    <w:rsid w:val="5F296CFF"/>
    <w:rsid w:val="5F33086F"/>
    <w:rsid w:val="5F3758C0"/>
    <w:rsid w:val="5F411581"/>
    <w:rsid w:val="5F431D5C"/>
    <w:rsid w:val="5F6146EB"/>
    <w:rsid w:val="5F614773"/>
    <w:rsid w:val="5F6917F1"/>
    <w:rsid w:val="5F8F74AA"/>
    <w:rsid w:val="5F8F79DB"/>
    <w:rsid w:val="5FA171DD"/>
    <w:rsid w:val="5FA25CB2"/>
    <w:rsid w:val="5FAE693A"/>
    <w:rsid w:val="5FB011CE"/>
    <w:rsid w:val="5FBFA2E7"/>
    <w:rsid w:val="5FDC63D3"/>
    <w:rsid w:val="5FF6B67B"/>
    <w:rsid w:val="5FF7BA59"/>
    <w:rsid w:val="5FF7F21F"/>
    <w:rsid w:val="5FF9B5A1"/>
    <w:rsid w:val="5FFA4D07"/>
    <w:rsid w:val="5FFD0901"/>
    <w:rsid w:val="5FFF78A4"/>
    <w:rsid w:val="5FFFF522"/>
    <w:rsid w:val="60023C8F"/>
    <w:rsid w:val="600463EE"/>
    <w:rsid w:val="6008725C"/>
    <w:rsid w:val="600D03CE"/>
    <w:rsid w:val="60131499"/>
    <w:rsid w:val="605001E3"/>
    <w:rsid w:val="605B4355"/>
    <w:rsid w:val="605D0C05"/>
    <w:rsid w:val="606A75CF"/>
    <w:rsid w:val="60806E07"/>
    <w:rsid w:val="60932319"/>
    <w:rsid w:val="60991A6A"/>
    <w:rsid w:val="609D3AED"/>
    <w:rsid w:val="60A20CEB"/>
    <w:rsid w:val="60A9459B"/>
    <w:rsid w:val="60C32BF2"/>
    <w:rsid w:val="60D07D7A"/>
    <w:rsid w:val="60D96503"/>
    <w:rsid w:val="60E3323C"/>
    <w:rsid w:val="60FF240D"/>
    <w:rsid w:val="610417D1"/>
    <w:rsid w:val="61131A15"/>
    <w:rsid w:val="611834CF"/>
    <w:rsid w:val="61235266"/>
    <w:rsid w:val="612956DC"/>
    <w:rsid w:val="612C1577"/>
    <w:rsid w:val="61377DF9"/>
    <w:rsid w:val="613A3B45"/>
    <w:rsid w:val="613D4CE3"/>
    <w:rsid w:val="613F0A5C"/>
    <w:rsid w:val="61504A17"/>
    <w:rsid w:val="616225F3"/>
    <w:rsid w:val="616F1035"/>
    <w:rsid w:val="619012B7"/>
    <w:rsid w:val="619F012C"/>
    <w:rsid w:val="61B8239A"/>
    <w:rsid w:val="61C64C1F"/>
    <w:rsid w:val="61C82219"/>
    <w:rsid w:val="61D623E1"/>
    <w:rsid w:val="61DC44FC"/>
    <w:rsid w:val="61E67129"/>
    <w:rsid w:val="61E741DC"/>
    <w:rsid w:val="61FC694D"/>
    <w:rsid w:val="620F6680"/>
    <w:rsid w:val="62157A0E"/>
    <w:rsid w:val="621C6FEF"/>
    <w:rsid w:val="62285994"/>
    <w:rsid w:val="622D141C"/>
    <w:rsid w:val="623B7475"/>
    <w:rsid w:val="624D53FA"/>
    <w:rsid w:val="6258108A"/>
    <w:rsid w:val="62586279"/>
    <w:rsid w:val="626C5880"/>
    <w:rsid w:val="62742987"/>
    <w:rsid w:val="627C59F1"/>
    <w:rsid w:val="62856942"/>
    <w:rsid w:val="6287090C"/>
    <w:rsid w:val="628C5F22"/>
    <w:rsid w:val="62966DA1"/>
    <w:rsid w:val="629B40F7"/>
    <w:rsid w:val="629D3C8C"/>
    <w:rsid w:val="629E1081"/>
    <w:rsid w:val="62A12606"/>
    <w:rsid w:val="62AA63A9"/>
    <w:rsid w:val="62C751AC"/>
    <w:rsid w:val="62DD052C"/>
    <w:rsid w:val="62E25B42"/>
    <w:rsid w:val="630C7063"/>
    <w:rsid w:val="63181501"/>
    <w:rsid w:val="631A0707"/>
    <w:rsid w:val="634B7B8C"/>
    <w:rsid w:val="6353259C"/>
    <w:rsid w:val="635527B8"/>
    <w:rsid w:val="63716EC6"/>
    <w:rsid w:val="63730E90"/>
    <w:rsid w:val="63770981"/>
    <w:rsid w:val="638210D3"/>
    <w:rsid w:val="63827325"/>
    <w:rsid w:val="638C7DDC"/>
    <w:rsid w:val="6397692D"/>
    <w:rsid w:val="639C03A7"/>
    <w:rsid w:val="63A1155A"/>
    <w:rsid w:val="63A728E8"/>
    <w:rsid w:val="63BD210C"/>
    <w:rsid w:val="63C45248"/>
    <w:rsid w:val="63C55290"/>
    <w:rsid w:val="63D47B81"/>
    <w:rsid w:val="63D731CD"/>
    <w:rsid w:val="63E458EA"/>
    <w:rsid w:val="63F30D03"/>
    <w:rsid w:val="63FA00F8"/>
    <w:rsid w:val="64322AF9"/>
    <w:rsid w:val="64393E88"/>
    <w:rsid w:val="643979E4"/>
    <w:rsid w:val="64430863"/>
    <w:rsid w:val="6477675E"/>
    <w:rsid w:val="64801AB7"/>
    <w:rsid w:val="648570CD"/>
    <w:rsid w:val="64BB2AEF"/>
    <w:rsid w:val="64C01EB3"/>
    <w:rsid w:val="64C5396E"/>
    <w:rsid w:val="64CC6AAA"/>
    <w:rsid w:val="64D51CF0"/>
    <w:rsid w:val="64DF3425"/>
    <w:rsid w:val="64E57B6C"/>
    <w:rsid w:val="64EA33D4"/>
    <w:rsid w:val="65037FF2"/>
    <w:rsid w:val="650C50F9"/>
    <w:rsid w:val="6511177C"/>
    <w:rsid w:val="65130235"/>
    <w:rsid w:val="651641C9"/>
    <w:rsid w:val="651B358E"/>
    <w:rsid w:val="651D10B4"/>
    <w:rsid w:val="652266CA"/>
    <w:rsid w:val="65271F32"/>
    <w:rsid w:val="653B59DE"/>
    <w:rsid w:val="655B2F90"/>
    <w:rsid w:val="65827169"/>
    <w:rsid w:val="65890E41"/>
    <w:rsid w:val="65BC6B1F"/>
    <w:rsid w:val="65C37EAD"/>
    <w:rsid w:val="65C77BFA"/>
    <w:rsid w:val="65D025CA"/>
    <w:rsid w:val="65D8322D"/>
    <w:rsid w:val="65DA6FA5"/>
    <w:rsid w:val="65E73B31"/>
    <w:rsid w:val="66065FEC"/>
    <w:rsid w:val="66091638"/>
    <w:rsid w:val="660B53B0"/>
    <w:rsid w:val="6618187B"/>
    <w:rsid w:val="66277C26"/>
    <w:rsid w:val="663743F7"/>
    <w:rsid w:val="66391F1D"/>
    <w:rsid w:val="66524D8D"/>
    <w:rsid w:val="665E1984"/>
    <w:rsid w:val="66615BAC"/>
    <w:rsid w:val="6663343E"/>
    <w:rsid w:val="666920D7"/>
    <w:rsid w:val="666D1BC7"/>
    <w:rsid w:val="666F7F51"/>
    <w:rsid w:val="667C1E0A"/>
    <w:rsid w:val="667E2026"/>
    <w:rsid w:val="6692162D"/>
    <w:rsid w:val="6697154F"/>
    <w:rsid w:val="66AA160B"/>
    <w:rsid w:val="66AF1625"/>
    <w:rsid w:val="66CB3953"/>
    <w:rsid w:val="66CF4630"/>
    <w:rsid w:val="66E14363"/>
    <w:rsid w:val="66E42D65"/>
    <w:rsid w:val="66ED4AB6"/>
    <w:rsid w:val="66F44096"/>
    <w:rsid w:val="66FD73EF"/>
    <w:rsid w:val="67094BF8"/>
    <w:rsid w:val="671D35ED"/>
    <w:rsid w:val="671E6DC4"/>
    <w:rsid w:val="672229B1"/>
    <w:rsid w:val="67317098"/>
    <w:rsid w:val="673646AF"/>
    <w:rsid w:val="673F4CC4"/>
    <w:rsid w:val="67492634"/>
    <w:rsid w:val="675863D3"/>
    <w:rsid w:val="6760797E"/>
    <w:rsid w:val="6793565D"/>
    <w:rsid w:val="679A4C3E"/>
    <w:rsid w:val="67BD6B7E"/>
    <w:rsid w:val="67C3D79D"/>
    <w:rsid w:val="67CC23EE"/>
    <w:rsid w:val="67D94B1F"/>
    <w:rsid w:val="67ED1853"/>
    <w:rsid w:val="67EF9EE1"/>
    <w:rsid w:val="67FD03BA"/>
    <w:rsid w:val="68091DC3"/>
    <w:rsid w:val="68106CAE"/>
    <w:rsid w:val="681A7B2C"/>
    <w:rsid w:val="681F3395"/>
    <w:rsid w:val="682D4F2C"/>
    <w:rsid w:val="68330BEE"/>
    <w:rsid w:val="683A1F7D"/>
    <w:rsid w:val="68620C18"/>
    <w:rsid w:val="68633281"/>
    <w:rsid w:val="686343FD"/>
    <w:rsid w:val="68637725"/>
    <w:rsid w:val="6864451E"/>
    <w:rsid w:val="68A06FFD"/>
    <w:rsid w:val="68A45648"/>
    <w:rsid w:val="68B7181F"/>
    <w:rsid w:val="68B97345"/>
    <w:rsid w:val="68BE2BAE"/>
    <w:rsid w:val="68C1444C"/>
    <w:rsid w:val="68C21781"/>
    <w:rsid w:val="68CF6B69"/>
    <w:rsid w:val="68D20407"/>
    <w:rsid w:val="68D26659"/>
    <w:rsid w:val="68DC3034"/>
    <w:rsid w:val="68E87C2B"/>
    <w:rsid w:val="68EB3277"/>
    <w:rsid w:val="68EE7EF7"/>
    <w:rsid w:val="69026F3E"/>
    <w:rsid w:val="69126A56"/>
    <w:rsid w:val="6913594A"/>
    <w:rsid w:val="691722BE"/>
    <w:rsid w:val="69230C63"/>
    <w:rsid w:val="692776F2"/>
    <w:rsid w:val="69280027"/>
    <w:rsid w:val="69392234"/>
    <w:rsid w:val="694E61B1"/>
    <w:rsid w:val="69610F98"/>
    <w:rsid w:val="69765236"/>
    <w:rsid w:val="69767A98"/>
    <w:rsid w:val="697B1C0E"/>
    <w:rsid w:val="697D253E"/>
    <w:rsid w:val="698701B1"/>
    <w:rsid w:val="69A2427D"/>
    <w:rsid w:val="69AE49D0"/>
    <w:rsid w:val="69B01856"/>
    <w:rsid w:val="69B4119E"/>
    <w:rsid w:val="69B875FD"/>
    <w:rsid w:val="69C22C62"/>
    <w:rsid w:val="69F34AD9"/>
    <w:rsid w:val="6A1AFCB6"/>
    <w:rsid w:val="6A271AE7"/>
    <w:rsid w:val="6A402C68"/>
    <w:rsid w:val="6A4A4F30"/>
    <w:rsid w:val="6A590DE0"/>
    <w:rsid w:val="6A6D6639"/>
    <w:rsid w:val="6A6E4160"/>
    <w:rsid w:val="6A8B4D12"/>
    <w:rsid w:val="6AA81420"/>
    <w:rsid w:val="6AB37DC4"/>
    <w:rsid w:val="6AF26B3F"/>
    <w:rsid w:val="6AFE3735"/>
    <w:rsid w:val="6AFE7291"/>
    <w:rsid w:val="6B120F8F"/>
    <w:rsid w:val="6B122D3D"/>
    <w:rsid w:val="6B324668"/>
    <w:rsid w:val="6B3929BF"/>
    <w:rsid w:val="6B467C23"/>
    <w:rsid w:val="6B4A24D7"/>
    <w:rsid w:val="6B4E646B"/>
    <w:rsid w:val="6B601CFA"/>
    <w:rsid w:val="6B6D2669"/>
    <w:rsid w:val="6B6E08BB"/>
    <w:rsid w:val="6B7A3154"/>
    <w:rsid w:val="6B7D0AFE"/>
    <w:rsid w:val="6B80414A"/>
    <w:rsid w:val="6B8359E9"/>
    <w:rsid w:val="6B961BC0"/>
    <w:rsid w:val="6B9F8709"/>
    <w:rsid w:val="6BA2161F"/>
    <w:rsid w:val="6BA936A1"/>
    <w:rsid w:val="6BB46A94"/>
    <w:rsid w:val="6BC339B8"/>
    <w:rsid w:val="6BCC2BE6"/>
    <w:rsid w:val="6BE04BE9"/>
    <w:rsid w:val="6BEC5C84"/>
    <w:rsid w:val="6BF33CB3"/>
    <w:rsid w:val="6BFE15E7"/>
    <w:rsid w:val="6C1672C1"/>
    <w:rsid w:val="6C1A634D"/>
    <w:rsid w:val="6C2E004A"/>
    <w:rsid w:val="6C2E3BA6"/>
    <w:rsid w:val="6C3A797E"/>
    <w:rsid w:val="6C6E48EB"/>
    <w:rsid w:val="6CA45FE3"/>
    <w:rsid w:val="6CB665FF"/>
    <w:rsid w:val="6CBE13CE"/>
    <w:rsid w:val="6CC14A1B"/>
    <w:rsid w:val="6D01750D"/>
    <w:rsid w:val="6D1159A2"/>
    <w:rsid w:val="6D1B05CF"/>
    <w:rsid w:val="6D365409"/>
    <w:rsid w:val="6D5238C5"/>
    <w:rsid w:val="6D5F78B7"/>
    <w:rsid w:val="6D6C0E2A"/>
    <w:rsid w:val="6D763A57"/>
    <w:rsid w:val="6D87632B"/>
    <w:rsid w:val="6D8A61D8"/>
    <w:rsid w:val="6D8D7800"/>
    <w:rsid w:val="6D920779"/>
    <w:rsid w:val="6DA85480"/>
    <w:rsid w:val="6DC72505"/>
    <w:rsid w:val="6DCD73EF"/>
    <w:rsid w:val="6DE22E9A"/>
    <w:rsid w:val="6DFE361B"/>
    <w:rsid w:val="6DFF1513"/>
    <w:rsid w:val="6DFF4631"/>
    <w:rsid w:val="6E070B53"/>
    <w:rsid w:val="6E0B0643"/>
    <w:rsid w:val="6E105C5A"/>
    <w:rsid w:val="6E1D2124"/>
    <w:rsid w:val="6E1D3ED3"/>
    <w:rsid w:val="6E427DDD"/>
    <w:rsid w:val="6E5A0C83"/>
    <w:rsid w:val="6E647177"/>
    <w:rsid w:val="6E6935BC"/>
    <w:rsid w:val="6E781A51"/>
    <w:rsid w:val="6E7A3414"/>
    <w:rsid w:val="6E7D9EAC"/>
    <w:rsid w:val="6EAD34A8"/>
    <w:rsid w:val="6EB1286D"/>
    <w:rsid w:val="6EB729A5"/>
    <w:rsid w:val="6EC72090"/>
    <w:rsid w:val="6ECD1FCB"/>
    <w:rsid w:val="6ECD76D8"/>
    <w:rsid w:val="6EEF374D"/>
    <w:rsid w:val="6EF03395"/>
    <w:rsid w:val="6F0425F0"/>
    <w:rsid w:val="6F0D03EB"/>
    <w:rsid w:val="6F176B74"/>
    <w:rsid w:val="6F2662E7"/>
    <w:rsid w:val="6F4436E1"/>
    <w:rsid w:val="6F4A6F49"/>
    <w:rsid w:val="6F4B1047"/>
    <w:rsid w:val="6F5222A2"/>
    <w:rsid w:val="6F592DEB"/>
    <w:rsid w:val="6F5C0A2B"/>
    <w:rsid w:val="6F5E47A3"/>
    <w:rsid w:val="6F5F89FB"/>
    <w:rsid w:val="6F63625D"/>
    <w:rsid w:val="6F655B31"/>
    <w:rsid w:val="6F6A3147"/>
    <w:rsid w:val="6F6F2EF7"/>
    <w:rsid w:val="6F72024E"/>
    <w:rsid w:val="6F76182F"/>
    <w:rsid w:val="6F79782E"/>
    <w:rsid w:val="6F7B5355"/>
    <w:rsid w:val="6F7F9EF8"/>
    <w:rsid w:val="6F958595"/>
    <w:rsid w:val="6FA05E83"/>
    <w:rsid w:val="6FAF4FFE"/>
    <w:rsid w:val="6FB659D5"/>
    <w:rsid w:val="6FBD4AA8"/>
    <w:rsid w:val="6FBFA020"/>
    <w:rsid w:val="6FC7900A"/>
    <w:rsid w:val="6FC84312"/>
    <w:rsid w:val="6FC92E0E"/>
    <w:rsid w:val="6FDE911D"/>
    <w:rsid w:val="6FE0165C"/>
    <w:rsid w:val="6FE6612B"/>
    <w:rsid w:val="6FED05BE"/>
    <w:rsid w:val="6FED3D79"/>
    <w:rsid w:val="6FF00ABF"/>
    <w:rsid w:val="6FF60E7F"/>
    <w:rsid w:val="6FFC87CA"/>
    <w:rsid w:val="70071605"/>
    <w:rsid w:val="701F03D6"/>
    <w:rsid w:val="70227EC6"/>
    <w:rsid w:val="70294DB1"/>
    <w:rsid w:val="702F7EED"/>
    <w:rsid w:val="703025E3"/>
    <w:rsid w:val="70311EB7"/>
    <w:rsid w:val="704A5ECE"/>
    <w:rsid w:val="704E2A69"/>
    <w:rsid w:val="70561C1E"/>
    <w:rsid w:val="706933FF"/>
    <w:rsid w:val="706A53C9"/>
    <w:rsid w:val="70700C31"/>
    <w:rsid w:val="708625EA"/>
    <w:rsid w:val="70967F6C"/>
    <w:rsid w:val="70C6670F"/>
    <w:rsid w:val="70CB40BA"/>
    <w:rsid w:val="70D016D0"/>
    <w:rsid w:val="70D94A29"/>
    <w:rsid w:val="70E62CA2"/>
    <w:rsid w:val="70EE5D63"/>
    <w:rsid w:val="710B4377"/>
    <w:rsid w:val="711E32B9"/>
    <w:rsid w:val="715A1786"/>
    <w:rsid w:val="715E6CDC"/>
    <w:rsid w:val="717D58E0"/>
    <w:rsid w:val="718030F6"/>
    <w:rsid w:val="718F50E7"/>
    <w:rsid w:val="71922E29"/>
    <w:rsid w:val="719A0F60"/>
    <w:rsid w:val="719C4A2F"/>
    <w:rsid w:val="71A30B93"/>
    <w:rsid w:val="71AC26A9"/>
    <w:rsid w:val="71BB412E"/>
    <w:rsid w:val="71C50B09"/>
    <w:rsid w:val="71CA4371"/>
    <w:rsid w:val="71CD3E62"/>
    <w:rsid w:val="71CD79BE"/>
    <w:rsid w:val="71F30C31"/>
    <w:rsid w:val="71F31B1A"/>
    <w:rsid w:val="71F83AFA"/>
    <w:rsid w:val="72086C48"/>
    <w:rsid w:val="72192C03"/>
    <w:rsid w:val="722577FA"/>
    <w:rsid w:val="723914F7"/>
    <w:rsid w:val="72402885"/>
    <w:rsid w:val="72502901"/>
    <w:rsid w:val="725F89AA"/>
    <w:rsid w:val="726245AA"/>
    <w:rsid w:val="726A16B0"/>
    <w:rsid w:val="72734A09"/>
    <w:rsid w:val="72783DCD"/>
    <w:rsid w:val="72936E59"/>
    <w:rsid w:val="7294672D"/>
    <w:rsid w:val="729F135A"/>
    <w:rsid w:val="729F75AC"/>
    <w:rsid w:val="72BF7C4E"/>
    <w:rsid w:val="72D82ABE"/>
    <w:rsid w:val="72DF209E"/>
    <w:rsid w:val="72E476B5"/>
    <w:rsid w:val="72EE22E1"/>
    <w:rsid w:val="72F5541E"/>
    <w:rsid w:val="72F571CC"/>
    <w:rsid w:val="72F773E8"/>
    <w:rsid w:val="730B1C77"/>
    <w:rsid w:val="732301DD"/>
    <w:rsid w:val="73483642"/>
    <w:rsid w:val="735F6D3B"/>
    <w:rsid w:val="73610D05"/>
    <w:rsid w:val="73690BFC"/>
    <w:rsid w:val="73722484"/>
    <w:rsid w:val="73797DFD"/>
    <w:rsid w:val="73836ECE"/>
    <w:rsid w:val="73905147"/>
    <w:rsid w:val="7399224D"/>
    <w:rsid w:val="73BC418E"/>
    <w:rsid w:val="73C53042"/>
    <w:rsid w:val="73C6480D"/>
    <w:rsid w:val="73DE8F34"/>
    <w:rsid w:val="73F61362"/>
    <w:rsid w:val="73F62FE1"/>
    <w:rsid w:val="73FB6A64"/>
    <w:rsid w:val="740A6CA7"/>
    <w:rsid w:val="740F250F"/>
    <w:rsid w:val="741B21D5"/>
    <w:rsid w:val="74341F76"/>
    <w:rsid w:val="74367A9C"/>
    <w:rsid w:val="7443040B"/>
    <w:rsid w:val="7452047C"/>
    <w:rsid w:val="74597C2E"/>
    <w:rsid w:val="745E6DCC"/>
    <w:rsid w:val="74602D6B"/>
    <w:rsid w:val="747D0F28"/>
    <w:rsid w:val="747F7695"/>
    <w:rsid w:val="748A603A"/>
    <w:rsid w:val="7490294A"/>
    <w:rsid w:val="7499002B"/>
    <w:rsid w:val="749A44CF"/>
    <w:rsid w:val="749E3893"/>
    <w:rsid w:val="74A67805"/>
    <w:rsid w:val="74B706C6"/>
    <w:rsid w:val="74C06305"/>
    <w:rsid w:val="74CE5F27"/>
    <w:rsid w:val="74DA48CB"/>
    <w:rsid w:val="74DB489E"/>
    <w:rsid w:val="74E474F8"/>
    <w:rsid w:val="74EB6AD9"/>
    <w:rsid w:val="74FD05BA"/>
    <w:rsid w:val="752C5ED8"/>
    <w:rsid w:val="754E350B"/>
    <w:rsid w:val="75596138"/>
    <w:rsid w:val="75B96BD7"/>
    <w:rsid w:val="75C4732A"/>
    <w:rsid w:val="75D42F2D"/>
    <w:rsid w:val="75EF750A"/>
    <w:rsid w:val="75F4EE4A"/>
    <w:rsid w:val="761055FC"/>
    <w:rsid w:val="76157B85"/>
    <w:rsid w:val="76200A04"/>
    <w:rsid w:val="764346F2"/>
    <w:rsid w:val="764566BC"/>
    <w:rsid w:val="766F7295"/>
    <w:rsid w:val="767D1539"/>
    <w:rsid w:val="76870A83"/>
    <w:rsid w:val="768C6099"/>
    <w:rsid w:val="76A41635"/>
    <w:rsid w:val="76B13D52"/>
    <w:rsid w:val="76B206D3"/>
    <w:rsid w:val="76B4114C"/>
    <w:rsid w:val="76BD6253"/>
    <w:rsid w:val="76C11E19"/>
    <w:rsid w:val="76D0242A"/>
    <w:rsid w:val="76DA5057"/>
    <w:rsid w:val="76DE441B"/>
    <w:rsid w:val="76E16C86"/>
    <w:rsid w:val="76EA2DC0"/>
    <w:rsid w:val="76EB7D35"/>
    <w:rsid w:val="76FE0619"/>
    <w:rsid w:val="76FF6244"/>
    <w:rsid w:val="770C71DA"/>
    <w:rsid w:val="772E7150"/>
    <w:rsid w:val="773A5AF5"/>
    <w:rsid w:val="773B48F6"/>
    <w:rsid w:val="773F29D4"/>
    <w:rsid w:val="77472E86"/>
    <w:rsid w:val="77495D38"/>
    <w:rsid w:val="774F670D"/>
    <w:rsid w:val="776112D4"/>
    <w:rsid w:val="777418B1"/>
    <w:rsid w:val="77766137"/>
    <w:rsid w:val="777EBB69"/>
    <w:rsid w:val="777F48F4"/>
    <w:rsid w:val="777F7EBC"/>
    <w:rsid w:val="77903967"/>
    <w:rsid w:val="77976AA4"/>
    <w:rsid w:val="779C436A"/>
    <w:rsid w:val="77A2369A"/>
    <w:rsid w:val="77A86F03"/>
    <w:rsid w:val="77AC105E"/>
    <w:rsid w:val="77AE3DED"/>
    <w:rsid w:val="77B27D81"/>
    <w:rsid w:val="77BC7F2D"/>
    <w:rsid w:val="77BEB417"/>
    <w:rsid w:val="77C3131B"/>
    <w:rsid w:val="77C33D3D"/>
    <w:rsid w:val="77D73344"/>
    <w:rsid w:val="77DE276E"/>
    <w:rsid w:val="77E141C3"/>
    <w:rsid w:val="77E45A61"/>
    <w:rsid w:val="77EA5DB8"/>
    <w:rsid w:val="77EF4B32"/>
    <w:rsid w:val="77FB08D6"/>
    <w:rsid w:val="77FF8B28"/>
    <w:rsid w:val="78000AED"/>
    <w:rsid w:val="78062923"/>
    <w:rsid w:val="780717CD"/>
    <w:rsid w:val="78174088"/>
    <w:rsid w:val="78372035"/>
    <w:rsid w:val="784A7FBA"/>
    <w:rsid w:val="784D1858"/>
    <w:rsid w:val="787373FF"/>
    <w:rsid w:val="78782D79"/>
    <w:rsid w:val="788A2AAC"/>
    <w:rsid w:val="78922CA1"/>
    <w:rsid w:val="78964FAD"/>
    <w:rsid w:val="789B25C4"/>
    <w:rsid w:val="789E5569"/>
    <w:rsid w:val="78B11DE7"/>
    <w:rsid w:val="78B4136C"/>
    <w:rsid w:val="78BC51E1"/>
    <w:rsid w:val="78CD4747"/>
    <w:rsid w:val="78D36201"/>
    <w:rsid w:val="78DA243B"/>
    <w:rsid w:val="78F8EA26"/>
    <w:rsid w:val="78FF6FF6"/>
    <w:rsid w:val="79077C59"/>
    <w:rsid w:val="790E548B"/>
    <w:rsid w:val="791F52E2"/>
    <w:rsid w:val="7926398F"/>
    <w:rsid w:val="79265C73"/>
    <w:rsid w:val="792836DA"/>
    <w:rsid w:val="79284FD5"/>
    <w:rsid w:val="792C76C0"/>
    <w:rsid w:val="79314CD6"/>
    <w:rsid w:val="79330A4E"/>
    <w:rsid w:val="794E7636"/>
    <w:rsid w:val="796706F8"/>
    <w:rsid w:val="796B216B"/>
    <w:rsid w:val="79733540"/>
    <w:rsid w:val="798D4602"/>
    <w:rsid w:val="799040F2"/>
    <w:rsid w:val="79935991"/>
    <w:rsid w:val="79AA2C77"/>
    <w:rsid w:val="79B17BC5"/>
    <w:rsid w:val="79B5551C"/>
    <w:rsid w:val="79C43D9C"/>
    <w:rsid w:val="79C45B4A"/>
    <w:rsid w:val="79C63670"/>
    <w:rsid w:val="79CF3140"/>
    <w:rsid w:val="79DA536E"/>
    <w:rsid w:val="79E41D48"/>
    <w:rsid w:val="79F459F0"/>
    <w:rsid w:val="7A016712"/>
    <w:rsid w:val="7A1268B5"/>
    <w:rsid w:val="7A1563A6"/>
    <w:rsid w:val="7A2F6962"/>
    <w:rsid w:val="7A3D1D68"/>
    <w:rsid w:val="7A48677B"/>
    <w:rsid w:val="7A4A42A1"/>
    <w:rsid w:val="7A783654"/>
    <w:rsid w:val="7A7B91B6"/>
    <w:rsid w:val="7A8A129C"/>
    <w:rsid w:val="7A94551C"/>
    <w:rsid w:val="7A992B33"/>
    <w:rsid w:val="7AA20149"/>
    <w:rsid w:val="7AB651E7"/>
    <w:rsid w:val="7AF1296F"/>
    <w:rsid w:val="7AF83CFD"/>
    <w:rsid w:val="7AFFFDA2"/>
    <w:rsid w:val="7B02692A"/>
    <w:rsid w:val="7B0C5DBE"/>
    <w:rsid w:val="7B1B5C3E"/>
    <w:rsid w:val="7B234AF2"/>
    <w:rsid w:val="7B3547EE"/>
    <w:rsid w:val="7B3A65DD"/>
    <w:rsid w:val="7B3E667B"/>
    <w:rsid w:val="7B641393"/>
    <w:rsid w:val="7B6C0247"/>
    <w:rsid w:val="7B754F5D"/>
    <w:rsid w:val="7B790813"/>
    <w:rsid w:val="7B810197"/>
    <w:rsid w:val="7B86755B"/>
    <w:rsid w:val="7B9A6B62"/>
    <w:rsid w:val="7B9B0B2D"/>
    <w:rsid w:val="7BA15FBC"/>
    <w:rsid w:val="7BAED707"/>
    <w:rsid w:val="7BB120FE"/>
    <w:rsid w:val="7BBA7205"/>
    <w:rsid w:val="7BBC11CF"/>
    <w:rsid w:val="7BBF81C0"/>
    <w:rsid w:val="7BD1454E"/>
    <w:rsid w:val="7BDFB1EC"/>
    <w:rsid w:val="7BE73D72"/>
    <w:rsid w:val="7BEF566B"/>
    <w:rsid w:val="7BF02C26"/>
    <w:rsid w:val="7BF3D4D1"/>
    <w:rsid w:val="7BFB6403"/>
    <w:rsid w:val="7BFC15CB"/>
    <w:rsid w:val="7BFD5343"/>
    <w:rsid w:val="7C077F70"/>
    <w:rsid w:val="7C1A7CA3"/>
    <w:rsid w:val="7C370855"/>
    <w:rsid w:val="7C44445F"/>
    <w:rsid w:val="7C464A52"/>
    <w:rsid w:val="7C4B60AF"/>
    <w:rsid w:val="7C4C0BCD"/>
    <w:rsid w:val="7C4F2043"/>
    <w:rsid w:val="7C5B3009"/>
    <w:rsid w:val="7C72188D"/>
    <w:rsid w:val="7C7A6994"/>
    <w:rsid w:val="7C7E46D6"/>
    <w:rsid w:val="7C7F3FAA"/>
    <w:rsid w:val="7C8021FC"/>
    <w:rsid w:val="7C9E2682"/>
    <w:rsid w:val="7CA51C63"/>
    <w:rsid w:val="7CA746E2"/>
    <w:rsid w:val="7CAF4890"/>
    <w:rsid w:val="7CB9648D"/>
    <w:rsid w:val="7CBF9766"/>
    <w:rsid w:val="7CD10CAA"/>
    <w:rsid w:val="7CE90174"/>
    <w:rsid w:val="7CF67EC2"/>
    <w:rsid w:val="7CF73AF1"/>
    <w:rsid w:val="7CFB1883"/>
    <w:rsid w:val="7CFD5FBF"/>
    <w:rsid w:val="7D3674A3"/>
    <w:rsid w:val="7D380D29"/>
    <w:rsid w:val="7D3C7E2C"/>
    <w:rsid w:val="7D40198C"/>
    <w:rsid w:val="7D40373A"/>
    <w:rsid w:val="7D4E40A8"/>
    <w:rsid w:val="7D5316BF"/>
    <w:rsid w:val="7D5D4C0A"/>
    <w:rsid w:val="7D6513F2"/>
    <w:rsid w:val="7D71D711"/>
    <w:rsid w:val="7D7B29C4"/>
    <w:rsid w:val="7D7F2B44"/>
    <w:rsid w:val="7D821FA4"/>
    <w:rsid w:val="7D97C750"/>
    <w:rsid w:val="7D985324"/>
    <w:rsid w:val="7DA261A2"/>
    <w:rsid w:val="7DA77C5D"/>
    <w:rsid w:val="7DAD0160"/>
    <w:rsid w:val="7DB14637"/>
    <w:rsid w:val="7DB54128"/>
    <w:rsid w:val="7DBC3708"/>
    <w:rsid w:val="7DCE6F97"/>
    <w:rsid w:val="7DDB18E2"/>
    <w:rsid w:val="7DDDAC8A"/>
    <w:rsid w:val="7DDF2F52"/>
    <w:rsid w:val="7DDF4675"/>
    <w:rsid w:val="7DEA2C18"/>
    <w:rsid w:val="7DF11799"/>
    <w:rsid w:val="7DF1B491"/>
    <w:rsid w:val="7E0806FB"/>
    <w:rsid w:val="7E1D3A7B"/>
    <w:rsid w:val="7E1D68AB"/>
    <w:rsid w:val="7E260B81"/>
    <w:rsid w:val="7E486D4A"/>
    <w:rsid w:val="7E4C610E"/>
    <w:rsid w:val="7E6D4A02"/>
    <w:rsid w:val="7E722019"/>
    <w:rsid w:val="7E867872"/>
    <w:rsid w:val="7E97382D"/>
    <w:rsid w:val="7E9F26E2"/>
    <w:rsid w:val="7E9F48F7"/>
    <w:rsid w:val="7EA329CB"/>
    <w:rsid w:val="7EA781E4"/>
    <w:rsid w:val="7EA7C483"/>
    <w:rsid w:val="7EB77A2B"/>
    <w:rsid w:val="7EBE0DBA"/>
    <w:rsid w:val="7EDE2BF9"/>
    <w:rsid w:val="7EE7398F"/>
    <w:rsid w:val="7EE9D77D"/>
    <w:rsid w:val="7EF9465C"/>
    <w:rsid w:val="7EF97DBC"/>
    <w:rsid w:val="7EFD6011"/>
    <w:rsid w:val="7EFF865E"/>
    <w:rsid w:val="7EFFCD05"/>
    <w:rsid w:val="7F160BF6"/>
    <w:rsid w:val="7F205261"/>
    <w:rsid w:val="7F269A8F"/>
    <w:rsid w:val="7F273E60"/>
    <w:rsid w:val="7F376DBE"/>
    <w:rsid w:val="7F3F954E"/>
    <w:rsid w:val="7F475253"/>
    <w:rsid w:val="7F575B87"/>
    <w:rsid w:val="7F5B2AAD"/>
    <w:rsid w:val="7F5F07EF"/>
    <w:rsid w:val="7F6B6510"/>
    <w:rsid w:val="7F7A329A"/>
    <w:rsid w:val="7FA93818"/>
    <w:rsid w:val="7FA97CBC"/>
    <w:rsid w:val="7FAA57E2"/>
    <w:rsid w:val="7FAAE0B5"/>
    <w:rsid w:val="7FABD9CD"/>
    <w:rsid w:val="7FB54FC7"/>
    <w:rsid w:val="7FB623D9"/>
    <w:rsid w:val="7FB6F73D"/>
    <w:rsid w:val="7FB757C0"/>
    <w:rsid w:val="7FB76A83"/>
    <w:rsid w:val="7FBF303C"/>
    <w:rsid w:val="7FCB5E84"/>
    <w:rsid w:val="7FCBD243"/>
    <w:rsid w:val="7FCC7507"/>
    <w:rsid w:val="7FD762D6"/>
    <w:rsid w:val="7FDD34C2"/>
    <w:rsid w:val="7FDE58B2"/>
    <w:rsid w:val="7FDF8A97"/>
    <w:rsid w:val="7FE1F537"/>
    <w:rsid w:val="7FED4A4C"/>
    <w:rsid w:val="7FEE2ECD"/>
    <w:rsid w:val="7FEE56CF"/>
    <w:rsid w:val="7FEEDE32"/>
    <w:rsid w:val="7FEF71EE"/>
    <w:rsid w:val="7FF54CAF"/>
    <w:rsid w:val="7FF64583"/>
    <w:rsid w:val="7FF7297D"/>
    <w:rsid w:val="7FFB66C4"/>
    <w:rsid w:val="7FFF5C2C"/>
    <w:rsid w:val="7FFF7541"/>
    <w:rsid w:val="93FF10A1"/>
    <w:rsid w:val="9CF72543"/>
    <w:rsid w:val="9DFD9340"/>
    <w:rsid w:val="9DFDDB49"/>
    <w:rsid w:val="9F73EA7A"/>
    <w:rsid w:val="9F76FC64"/>
    <w:rsid w:val="9FEE0A2A"/>
    <w:rsid w:val="A7DF25BC"/>
    <w:rsid w:val="A7FB1374"/>
    <w:rsid w:val="A96CB55E"/>
    <w:rsid w:val="AB7F532B"/>
    <w:rsid w:val="ADFE00CF"/>
    <w:rsid w:val="AE9FF571"/>
    <w:rsid w:val="AEA914D5"/>
    <w:rsid w:val="AF7E0E4D"/>
    <w:rsid w:val="AFEF3035"/>
    <w:rsid w:val="AFF76E24"/>
    <w:rsid w:val="B1CDFC76"/>
    <w:rsid w:val="B5DF2AB1"/>
    <w:rsid w:val="B5FD9389"/>
    <w:rsid w:val="B66B7C3A"/>
    <w:rsid w:val="B77EF39D"/>
    <w:rsid w:val="B7D86363"/>
    <w:rsid w:val="B7FF30DF"/>
    <w:rsid w:val="B9D73567"/>
    <w:rsid w:val="BAAF68DC"/>
    <w:rsid w:val="BAC7FA60"/>
    <w:rsid w:val="BB7B069D"/>
    <w:rsid w:val="BB9FE9C3"/>
    <w:rsid w:val="BBBF0B7F"/>
    <w:rsid w:val="BBCEBC25"/>
    <w:rsid w:val="BBDF3595"/>
    <w:rsid w:val="BBF556BE"/>
    <w:rsid w:val="BC9FD2ED"/>
    <w:rsid w:val="BCD9F1B2"/>
    <w:rsid w:val="BCFDA4CE"/>
    <w:rsid w:val="BDF9889D"/>
    <w:rsid w:val="BDFEA880"/>
    <w:rsid w:val="BE0926D1"/>
    <w:rsid w:val="BE3AF3A7"/>
    <w:rsid w:val="BEBF701F"/>
    <w:rsid w:val="BEDDAE23"/>
    <w:rsid w:val="BEFD9DE2"/>
    <w:rsid w:val="BF7A088B"/>
    <w:rsid w:val="BFBB5CBE"/>
    <w:rsid w:val="BFEEC54A"/>
    <w:rsid w:val="BFF7B580"/>
    <w:rsid w:val="BFFA4253"/>
    <w:rsid w:val="BFFF00FE"/>
    <w:rsid w:val="C39DDBF4"/>
    <w:rsid w:val="C799948A"/>
    <w:rsid w:val="C7CB26F7"/>
    <w:rsid w:val="C7FE8853"/>
    <w:rsid w:val="C99DCC87"/>
    <w:rsid w:val="CB945FC2"/>
    <w:rsid w:val="CCDD2A6E"/>
    <w:rsid w:val="CE77201F"/>
    <w:rsid w:val="CE7D47D7"/>
    <w:rsid w:val="CEDF72E1"/>
    <w:rsid w:val="CEFB3EA2"/>
    <w:rsid w:val="D16F04A4"/>
    <w:rsid w:val="D17F47F6"/>
    <w:rsid w:val="D1EF6848"/>
    <w:rsid w:val="D3BEB811"/>
    <w:rsid w:val="D6FA978D"/>
    <w:rsid w:val="D797A540"/>
    <w:rsid w:val="D7BF8B4F"/>
    <w:rsid w:val="D7EB562C"/>
    <w:rsid w:val="D7EE4797"/>
    <w:rsid w:val="DA6D00CE"/>
    <w:rsid w:val="DAEBB563"/>
    <w:rsid w:val="DB5E4508"/>
    <w:rsid w:val="DB7EEDE2"/>
    <w:rsid w:val="DBCF6AE9"/>
    <w:rsid w:val="DBEE7F4A"/>
    <w:rsid w:val="DBFBEB53"/>
    <w:rsid w:val="DBFF6728"/>
    <w:rsid w:val="DD777A25"/>
    <w:rsid w:val="DDF61CB6"/>
    <w:rsid w:val="DDFF6C99"/>
    <w:rsid w:val="DE374017"/>
    <w:rsid w:val="DE55BD55"/>
    <w:rsid w:val="DE6F7B6F"/>
    <w:rsid w:val="DEBFCB19"/>
    <w:rsid w:val="DEFCF9F9"/>
    <w:rsid w:val="DF7F6F54"/>
    <w:rsid w:val="DFFB2410"/>
    <w:rsid w:val="DFFF2DB2"/>
    <w:rsid w:val="E2E2484C"/>
    <w:rsid w:val="E3887A89"/>
    <w:rsid w:val="E3A13FD2"/>
    <w:rsid w:val="E3FFF97F"/>
    <w:rsid w:val="E5FFDE48"/>
    <w:rsid w:val="E7CDFD40"/>
    <w:rsid w:val="E7D73E27"/>
    <w:rsid w:val="E7E92A0E"/>
    <w:rsid w:val="E7FB0D6E"/>
    <w:rsid w:val="E9F794BD"/>
    <w:rsid w:val="E9FD35A5"/>
    <w:rsid w:val="E9FFA315"/>
    <w:rsid w:val="EBE7A786"/>
    <w:rsid w:val="EC5D004C"/>
    <w:rsid w:val="EC9BCB0B"/>
    <w:rsid w:val="ED1BA948"/>
    <w:rsid w:val="ED5FA039"/>
    <w:rsid w:val="EDDE092F"/>
    <w:rsid w:val="EDED7C2B"/>
    <w:rsid w:val="EE2DC7E1"/>
    <w:rsid w:val="EE3B752D"/>
    <w:rsid w:val="EE3F6DB3"/>
    <w:rsid w:val="EEB7B807"/>
    <w:rsid w:val="EEFC2AF4"/>
    <w:rsid w:val="EEFF8AA3"/>
    <w:rsid w:val="EF0E871D"/>
    <w:rsid w:val="EF26A4E3"/>
    <w:rsid w:val="EF36E6AE"/>
    <w:rsid w:val="EF69F263"/>
    <w:rsid w:val="EF745653"/>
    <w:rsid w:val="EF75C170"/>
    <w:rsid w:val="EF9C1FF1"/>
    <w:rsid w:val="EFAD438A"/>
    <w:rsid w:val="EFBB02F3"/>
    <w:rsid w:val="EFC73569"/>
    <w:rsid w:val="EFC87C15"/>
    <w:rsid w:val="EFEAB8BF"/>
    <w:rsid w:val="EFF353F9"/>
    <w:rsid w:val="EFF93877"/>
    <w:rsid w:val="F0EBACA7"/>
    <w:rsid w:val="F27FA091"/>
    <w:rsid w:val="F3965DC2"/>
    <w:rsid w:val="F39F8EB0"/>
    <w:rsid w:val="F3CFB76D"/>
    <w:rsid w:val="F3FF6F6F"/>
    <w:rsid w:val="F57FACC4"/>
    <w:rsid w:val="F5DE0033"/>
    <w:rsid w:val="F5DF4EA1"/>
    <w:rsid w:val="F5EE73CE"/>
    <w:rsid w:val="F6F9A985"/>
    <w:rsid w:val="F6FBC0A3"/>
    <w:rsid w:val="F6FD014A"/>
    <w:rsid w:val="F6FD2171"/>
    <w:rsid w:val="F7D374CC"/>
    <w:rsid w:val="F7D66888"/>
    <w:rsid w:val="F7D776BC"/>
    <w:rsid w:val="F7DF2B07"/>
    <w:rsid w:val="F7E9CC76"/>
    <w:rsid w:val="F7FF21CB"/>
    <w:rsid w:val="F9FCE0D1"/>
    <w:rsid w:val="F9FF3662"/>
    <w:rsid w:val="FA5FA12F"/>
    <w:rsid w:val="FAA5AB5D"/>
    <w:rsid w:val="FAAE857C"/>
    <w:rsid w:val="FACFD954"/>
    <w:rsid w:val="FAF66E2C"/>
    <w:rsid w:val="FAFDA846"/>
    <w:rsid w:val="FB97EB8C"/>
    <w:rsid w:val="FBAD8196"/>
    <w:rsid w:val="FBB917AE"/>
    <w:rsid w:val="FBBE85F0"/>
    <w:rsid w:val="FBBF16B3"/>
    <w:rsid w:val="FBC85080"/>
    <w:rsid w:val="FBD7D540"/>
    <w:rsid w:val="FBDDD709"/>
    <w:rsid w:val="FBE540FA"/>
    <w:rsid w:val="FBE59398"/>
    <w:rsid w:val="FBF0AAA9"/>
    <w:rsid w:val="FBF904ED"/>
    <w:rsid w:val="FC3ED684"/>
    <w:rsid w:val="FC47F18A"/>
    <w:rsid w:val="FD2769D2"/>
    <w:rsid w:val="FD76DE82"/>
    <w:rsid w:val="FD7DB3E1"/>
    <w:rsid w:val="FDC31740"/>
    <w:rsid w:val="FDD5E9ED"/>
    <w:rsid w:val="FDDEEE3C"/>
    <w:rsid w:val="FDEF2B7F"/>
    <w:rsid w:val="FDF70059"/>
    <w:rsid w:val="FE7E0B43"/>
    <w:rsid w:val="FE87DCE4"/>
    <w:rsid w:val="FEABF68E"/>
    <w:rsid w:val="FEDC378A"/>
    <w:rsid w:val="FEEF8F7B"/>
    <w:rsid w:val="FEF30FC7"/>
    <w:rsid w:val="FEF6D2D4"/>
    <w:rsid w:val="FEFFC1ED"/>
    <w:rsid w:val="FF379282"/>
    <w:rsid w:val="FF37CA43"/>
    <w:rsid w:val="FF4FD6AA"/>
    <w:rsid w:val="FF756427"/>
    <w:rsid w:val="FF7AE132"/>
    <w:rsid w:val="FF9F27F8"/>
    <w:rsid w:val="FFA7D920"/>
    <w:rsid w:val="FFAC2962"/>
    <w:rsid w:val="FFAF930C"/>
    <w:rsid w:val="FFB17729"/>
    <w:rsid w:val="FFBF7913"/>
    <w:rsid w:val="FFBF92F4"/>
    <w:rsid w:val="FFBFFE3F"/>
    <w:rsid w:val="FFC275D5"/>
    <w:rsid w:val="FFCDC2DB"/>
    <w:rsid w:val="FFD7E076"/>
    <w:rsid w:val="FFDE87B3"/>
    <w:rsid w:val="FFEDC197"/>
    <w:rsid w:val="FFEF1961"/>
    <w:rsid w:val="FFF5C782"/>
    <w:rsid w:val="FFF92482"/>
    <w:rsid w:val="FFF93D81"/>
    <w:rsid w:val="FFFA52C3"/>
    <w:rsid w:val="FFFD074B"/>
    <w:rsid w:val="FFFDF57B"/>
    <w:rsid w:val="FFFF198A"/>
    <w:rsid w:val="FFFF8019"/>
    <w:rsid w:val="FFFF8F0C"/>
    <w:rsid w:val="FFFFFDE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7">
    <w:name w:val="heading 1"/>
    <w:basedOn w:val="1"/>
    <w:next w:val="1"/>
    <w:qFormat/>
    <w:uiPriority w:val="0"/>
    <w:pPr>
      <w:keepNext/>
      <w:keepLines/>
      <w:spacing w:before="340" w:after="330" w:line="578" w:lineRule="auto"/>
      <w:jc w:val="center"/>
      <w:outlineLvl w:val="0"/>
    </w:pPr>
    <w:rPr>
      <w:rFonts w:eastAsia="黑体"/>
      <w:b/>
      <w:bCs/>
      <w:kern w:val="44"/>
      <w:sz w:val="36"/>
      <w:szCs w:val="44"/>
    </w:rPr>
  </w:style>
  <w:style w:type="paragraph" w:styleId="8">
    <w:name w:val="heading 4"/>
    <w:basedOn w:val="1"/>
    <w:next w:val="4"/>
    <w:unhideWhenUsed/>
    <w:qFormat/>
    <w:uiPriority w:val="9"/>
    <w:pPr>
      <w:keepNext/>
      <w:keepLines/>
      <w:spacing w:before="120" w:after="120"/>
      <w:outlineLvl w:val="3"/>
    </w:pPr>
    <w:rPr>
      <w:rFonts w:ascii="Arial" w:hAnsi="Arial" w:eastAsia="黑体" w:cs="Times New Roman"/>
      <w:b/>
      <w:sz w:val="28"/>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6"/>
    <w:qFormat/>
    <w:uiPriority w:val="0"/>
    <w:pPr>
      <w:ind w:firstLine="420" w:firstLineChars="200"/>
    </w:pPr>
  </w:style>
  <w:style w:type="paragraph" w:styleId="3">
    <w:name w:val="Body Text Indent"/>
    <w:basedOn w:val="1"/>
    <w:next w:val="4"/>
    <w:qFormat/>
    <w:uiPriority w:val="0"/>
    <w:pPr>
      <w:ind w:firstLine="720" w:firstLineChars="225"/>
    </w:pPr>
    <w:rPr>
      <w:sz w:val="32"/>
      <w:szCs w:val="20"/>
    </w:rPr>
  </w:style>
  <w:style w:type="paragraph" w:styleId="4">
    <w:name w:val="Normal Indent"/>
    <w:basedOn w:val="1"/>
    <w:next w:val="5"/>
    <w:qFormat/>
    <w:uiPriority w:val="0"/>
    <w:pPr>
      <w:ind w:firstLine="420" w:firstLineChars="200"/>
    </w:pPr>
    <w:rPr>
      <w:rFonts w:eastAsia="仿宋"/>
      <w:sz w:val="32"/>
    </w:rPr>
  </w:style>
  <w:style w:type="paragraph" w:styleId="5">
    <w:name w:val="envelope return"/>
    <w:basedOn w:val="1"/>
    <w:qFormat/>
    <w:uiPriority w:val="0"/>
    <w:pPr>
      <w:widowControl w:val="0"/>
      <w:snapToGrid w:val="0"/>
      <w:jc w:val="both"/>
    </w:pPr>
    <w:rPr>
      <w:rFonts w:ascii="Arial" w:hAnsi="Arial" w:eastAsia="仿宋_GB2312" w:cs="仿宋_GB2312"/>
      <w:kern w:val="2"/>
      <w:sz w:val="32"/>
      <w:szCs w:val="24"/>
      <w:lang w:val="en-US" w:eastAsia="zh-CN" w:bidi="ar-SA"/>
    </w:rPr>
  </w:style>
  <w:style w:type="paragraph" w:styleId="6">
    <w:name w:val="Date"/>
    <w:basedOn w:val="1"/>
    <w:next w:val="1"/>
    <w:qFormat/>
    <w:uiPriority w:val="0"/>
    <w:pPr>
      <w:ind w:left="100" w:leftChars="2500"/>
    </w:pPr>
  </w:style>
  <w:style w:type="paragraph" w:styleId="9">
    <w:name w:val="annotation text"/>
    <w:basedOn w:val="1"/>
    <w:qFormat/>
    <w:uiPriority w:val="0"/>
    <w:pPr>
      <w:jc w:val="left"/>
    </w:pPr>
  </w:style>
  <w:style w:type="paragraph" w:styleId="10">
    <w:name w:val="Body Text"/>
    <w:basedOn w:val="1"/>
    <w:next w:val="1"/>
    <w:qFormat/>
    <w:uiPriority w:val="0"/>
    <w:rPr>
      <w:rFonts w:eastAsia="文星仿宋"/>
      <w:sz w:val="32"/>
    </w:rPr>
  </w:style>
  <w:style w:type="paragraph" w:styleId="11">
    <w:name w:val="toc 3"/>
    <w:basedOn w:val="1"/>
    <w:next w:val="1"/>
    <w:qFormat/>
    <w:uiPriority w:val="0"/>
    <w:pPr>
      <w:ind w:left="840" w:leftChars="400"/>
    </w:p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qFormat/>
    <w:uiPriority w:val="0"/>
  </w:style>
  <w:style w:type="paragraph" w:styleId="15">
    <w:name w:val="toc 2"/>
    <w:basedOn w:val="1"/>
    <w:next w:val="1"/>
    <w:qFormat/>
    <w:uiPriority w:val="0"/>
    <w:pPr>
      <w:ind w:left="420" w:leftChars="200"/>
    </w:pPr>
  </w:style>
  <w:style w:type="paragraph" w:styleId="16">
    <w:name w:val="Normal (Web)"/>
    <w:basedOn w:val="1"/>
    <w:qFormat/>
    <w:uiPriority w:val="0"/>
    <w:pPr>
      <w:spacing w:before="0" w:beforeAutospacing="1" w:after="0" w:afterAutospacing="1"/>
      <w:ind w:left="0" w:right="0"/>
      <w:jc w:val="left"/>
    </w:pPr>
    <w:rPr>
      <w:kern w:val="0"/>
      <w:sz w:val="24"/>
      <w:lang w:val="en-US" w:eastAsia="zh-CN" w:bidi="ar"/>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rPr>
  </w:style>
  <w:style w:type="paragraph" w:customStyle="1" w:styleId="21">
    <w:name w:val="WPSOffice手动目录 1"/>
    <w:qFormat/>
    <w:uiPriority w:val="0"/>
    <w:pPr>
      <w:ind w:leftChars="0"/>
    </w:pPr>
    <w:rPr>
      <w:rFonts w:asciiTheme="minorHAnsi" w:hAnsiTheme="minorHAnsi" w:eastAsiaTheme="minorEastAsia" w:cstheme="minorBidi"/>
      <w:sz w:val="20"/>
      <w:szCs w:val="20"/>
    </w:rPr>
  </w:style>
  <w:style w:type="paragraph" w:customStyle="1" w:styleId="22">
    <w:name w:val="WPSOffice手动目录 2"/>
    <w:qFormat/>
    <w:uiPriority w:val="0"/>
    <w:pPr>
      <w:ind w:leftChars="200"/>
    </w:pPr>
    <w:rPr>
      <w:rFonts w:asciiTheme="minorHAnsi" w:hAnsiTheme="minorHAnsi" w:eastAsiaTheme="minorEastAsia" w:cstheme="minorBidi"/>
      <w:sz w:val="20"/>
      <w:szCs w:val="20"/>
    </w:rPr>
  </w:style>
  <w:style w:type="paragraph" w:customStyle="1" w:styleId="23">
    <w:name w:val="Body text|1"/>
    <w:basedOn w:val="1"/>
    <w:qFormat/>
    <w:uiPriority w:val="0"/>
    <w:pPr>
      <w:widowControl w:val="0"/>
      <w:shd w:val="clear" w:color="auto" w:fill="auto"/>
      <w:spacing w:line="382" w:lineRule="auto"/>
      <w:ind w:firstLine="60"/>
    </w:pPr>
    <w:rPr>
      <w:rFonts w:ascii="宋体" w:hAnsi="宋体" w:eastAsia="宋体" w:cs="宋体"/>
      <w:sz w:val="30"/>
      <w:szCs w:val="30"/>
      <w:u w:val="none"/>
      <w:shd w:val="clear" w:color="auto" w:fill="auto"/>
      <w:lang w:val="zh-TW" w:eastAsia="zh-TW" w:bidi="zh-TW"/>
    </w:rPr>
  </w:style>
  <w:style w:type="paragraph" w:customStyle="1" w:styleId="24">
    <w:name w:val="Heading1"/>
    <w:basedOn w:val="1"/>
    <w:next w:val="1"/>
    <w:qFormat/>
    <w:uiPriority w:val="0"/>
    <w:pPr>
      <w:spacing w:before="100" w:beforeLines="0" w:beforeAutospacing="1" w:after="100" w:afterLines="0" w:afterAutospacing="1" w:line="240" w:lineRule="auto"/>
      <w:jc w:val="left"/>
      <w:textAlignment w:val="baseline"/>
    </w:pPr>
    <w:rPr>
      <w:rFonts w:ascii="宋体" w:hAnsi="宋体" w:eastAsia="宋体" w:cs="Times New Roman"/>
      <w:b/>
      <w:kern w:val="44"/>
      <w:sz w:val="48"/>
      <w:szCs w:val="4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55</Pages>
  <Words>23276</Words>
  <Characters>23875</Characters>
  <Lines>1</Lines>
  <Paragraphs>1</Paragraphs>
  <TotalTime>2</TotalTime>
  <ScaleCrop>false</ScaleCrop>
  <LinksUpToDate>false</LinksUpToDate>
  <CharactersWithSpaces>24046</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2022-11-12T00:46:00Z</dcterms:created>
  <dc:creator>黄稳稳</dc:creator>
  <cp:lastModifiedBy>greatwall</cp:lastModifiedBy>
  <cp:lastPrinted>2023-07-29T17:05:00Z</cp:lastPrinted>
  <dcterms:modified xsi:type="dcterms:W3CDTF">2023-09-06T11:04:25Z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29D9212DA5FC4BC28DC7AD8CF3BBA07C_13</vt:lpwstr>
  </property>
</Properties>
</file>