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仿宋_GB2312" w:eastAsia="仿宋_GB2312"/>
          <w:szCs w:val="32"/>
          <w:u w:val="single"/>
        </w:rPr>
      </w:pPr>
    </w:p>
    <w:p>
      <w:pPr>
        <w:spacing w:line="580" w:lineRule="exact"/>
        <w:jc w:val="center"/>
        <w:rPr>
          <w:rFonts w:ascii="仿宋_GB2312" w:eastAsia="仿宋_GB2312"/>
          <w:szCs w:val="32"/>
          <w:u w:val="single"/>
        </w:rPr>
      </w:pPr>
    </w:p>
    <w:p>
      <w:pPr>
        <w:spacing w:line="580" w:lineRule="exact"/>
        <w:jc w:val="center"/>
        <w:rPr>
          <w:rFonts w:ascii="仿宋_GB2312" w:eastAsia="仿宋_GB2312"/>
          <w:szCs w:val="32"/>
          <w:u w:val="single"/>
        </w:rPr>
      </w:pPr>
    </w:p>
    <w:p>
      <w:pPr>
        <w:spacing w:line="580" w:lineRule="exact"/>
        <w:jc w:val="center"/>
        <w:rPr>
          <w:rFonts w:ascii="仿宋_GB2312" w:eastAsia="仿宋_GB2312"/>
          <w:szCs w:val="32"/>
          <w:u w:val="single"/>
        </w:rPr>
      </w:pPr>
    </w:p>
    <w:p>
      <w:pPr>
        <w:spacing w:line="580" w:lineRule="exact"/>
        <w:jc w:val="center"/>
        <w:rPr>
          <w:rFonts w:ascii="仿宋_GB2312" w:eastAsia="仿宋_GB2312"/>
          <w:szCs w:val="32"/>
          <w:u w:val="single"/>
        </w:rPr>
      </w:pPr>
    </w:p>
    <w:p>
      <w:pPr>
        <w:spacing w:line="580" w:lineRule="exact"/>
        <w:jc w:val="center"/>
        <w:rPr>
          <w:rFonts w:ascii="仿宋_GB2312" w:eastAsia="仿宋_GB2312"/>
          <w:szCs w:val="32"/>
          <w:u w:val="single"/>
        </w:rPr>
      </w:pPr>
    </w:p>
    <w:p>
      <w:pPr>
        <w:tabs>
          <w:tab w:val="left" w:pos="160"/>
        </w:tabs>
        <w:spacing w:line="580" w:lineRule="exact"/>
        <w:jc w:val="center"/>
        <w:rPr>
          <w:rFonts w:ascii="楷体_GB2312" w:eastAsia="楷体_GB2312"/>
          <w:b/>
          <w:sz w:val="32"/>
          <w:szCs w:val="32"/>
        </w:rPr>
      </w:pPr>
      <w:r>
        <w:rPr>
          <w:rFonts w:hint="eastAsia" w:eastAsia="仿宋_GB2312"/>
          <w:sz w:val="32"/>
          <w:szCs w:val="32"/>
          <w:lang w:eastAsia="zh-CN"/>
        </w:rPr>
        <w:t>郑</w:t>
      </w:r>
      <w:r>
        <w:rPr>
          <w:rFonts w:eastAsia="仿宋_GB2312"/>
          <w:sz w:val="32"/>
          <w:szCs w:val="32"/>
        </w:rPr>
        <w:t>安监管〔201</w:t>
      </w:r>
      <w:r>
        <w:rPr>
          <w:rFonts w:hint="eastAsia" w:eastAsia="仿宋_GB2312"/>
          <w:sz w:val="32"/>
          <w:szCs w:val="32"/>
          <w:lang w:val="en-US" w:eastAsia="zh-CN"/>
        </w:rPr>
        <w:t>8</w:t>
      </w:r>
      <w:r>
        <w:rPr>
          <w:rFonts w:eastAsia="仿宋_GB2312"/>
          <w:sz w:val="32"/>
          <w:szCs w:val="32"/>
        </w:rPr>
        <w:t>〕</w:t>
      </w:r>
      <w:r>
        <w:rPr>
          <w:rFonts w:hint="eastAsia" w:eastAsia="仿宋_GB2312"/>
          <w:sz w:val="32"/>
          <w:szCs w:val="32"/>
          <w:lang w:val="en-US" w:eastAsia="zh-CN"/>
        </w:rPr>
        <w:t>4</w:t>
      </w:r>
      <w:r>
        <w:rPr>
          <w:rFonts w:eastAsia="仿宋_GB2312"/>
          <w:sz w:val="32"/>
          <w:szCs w:val="32"/>
        </w:rPr>
        <w:t>号</w:t>
      </w:r>
    </w:p>
    <w:p>
      <w:pPr>
        <w:shd w:val="solid" w:color="FFFFFF" w:fill="auto"/>
        <w:autoSpaceDN w:val="0"/>
        <w:spacing w:line="620" w:lineRule="exact"/>
        <w:jc w:val="center"/>
        <w:rPr>
          <w:rFonts w:ascii="方正小标宋简体" w:hAnsi="宋体" w:eastAsia="方正小标宋简体" w:cs="宋体"/>
          <w:bCs/>
          <w:sz w:val="44"/>
          <w:szCs w:val="44"/>
          <w:shd w:val="clear" w:color="auto" w:fill="FFFFFF"/>
        </w:rPr>
      </w:pPr>
    </w:p>
    <w:p>
      <w:pPr>
        <w:shd w:val="solid" w:color="FFFFFF" w:fill="auto"/>
        <w:autoSpaceDN w:val="0"/>
        <w:spacing w:line="620" w:lineRule="exact"/>
        <w:jc w:val="center"/>
        <w:rPr>
          <w:rFonts w:ascii="方正小标宋简体" w:hAnsi="宋体" w:eastAsia="方正小标宋简体" w:cs="宋体"/>
          <w:bCs/>
          <w:sz w:val="44"/>
          <w:szCs w:val="44"/>
          <w:shd w:val="clear" w:color="auto" w:fill="FFFFFF"/>
        </w:rPr>
      </w:pPr>
    </w:p>
    <w:p>
      <w:pPr>
        <w:spacing w:line="620" w:lineRule="exact"/>
        <w:jc w:val="center"/>
        <w:rPr>
          <w:rFonts w:ascii="方正小标宋简体" w:hAnsi="宋体" w:eastAsia="方正小标宋简体"/>
          <w:bCs/>
          <w:color w:val="000000"/>
          <w:sz w:val="44"/>
          <w:szCs w:val="44"/>
          <w:shd w:val="clear" w:color="auto" w:fill="FFFFFF"/>
        </w:rPr>
      </w:pPr>
      <w:r>
        <w:rPr>
          <w:rFonts w:hint="eastAsia" w:ascii="方正小标宋简体" w:hAnsi="宋体" w:eastAsia="方正小标宋简体"/>
          <w:bCs/>
          <w:color w:val="000000"/>
          <w:sz w:val="44"/>
          <w:szCs w:val="44"/>
          <w:shd w:val="clear" w:color="auto" w:fill="FFFFFF"/>
          <w:lang w:eastAsia="zh-CN"/>
        </w:rPr>
        <w:t>郑州市</w:t>
      </w:r>
      <w:r>
        <w:rPr>
          <w:rFonts w:hint="eastAsia" w:ascii="方正小标宋简体" w:hAnsi="宋体" w:eastAsia="方正小标宋简体"/>
          <w:bCs/>
          <w:color w:val="000000"/>
          <w:sz w:val="44"/>
          <w:szCs w:val="44"/>
          <w:shd w:val="clear" w:color="auto" w:fill="FFFFFF"/>
        </w:rPr>
        <w:t>安全生产监督管理局</w:t>
      </w:r>
    </w:p>
    <w:p>
      <w:pPr>
        <w:spacing w:line="620" w:lineRule="exact"/>
        <w:jc w:val="center"/>
        <w:rPr>
          <w:rFonts w:ascii="方正小标宋简体" w:hAnsi="宋体" w:eastAsia="方正小标宋简体"/>
          <w:bCs/>
          <w:color w:val="000000"/>
          <w:sz w:val="44"/>
          <w:szCs w:val="44"/>
          <w:shd w:val="clear" w:color="auto" w:fill="FFFFFF"/>
        </w:rPr>
      </w:pPr>
      <w:r>
        <w:rPr>
          <w:rFonts w:hint="eastAsia" w:ascii="方正小标宋简体" w:hAnsi="宋体" w:eastAsia="方正小标宋简体"/>
          <w:bCs/>
          <w:color w:val="000000"/>
          <w:sz w:val="44"/>
          <w:szCs w:val="44"/>
          <w:shd w:val="clear" w:color="auto" w:fill="FFFFFF"/>
        </w:rPr>
        <w:t>关于明确安全生产综合监管信息平台</w:t>
      </w:r>
    </w:p>
    <w:p>
      <w:pPr>
        <w:spacing w:line="620" w:lineRule="exact"/>
        <w:jc w:val="center"/>
        <w:rPr>
          <w:rFonts w:ascii="方正小标宋简体" w:hAnsi="宋体" w:eastAsia="方正小标宋简体"/>
          <w:bCs/>
          <w:color w:val="000000"/>
          <w:sz w:val="44"/>
          <w:szCs w:val="44"/>
          <w:shd w:val="clear" w:color="auto" w:fill="FFFFFF"/>
        </w:rPr>
      </w:pPr>
      <w:r>
        <w:rPr>
          <w:rFonts w:hint="eastAsia" w:ascii="方正小标宋简体" w:hAnsi="宋体" w:eastAsia="方正小标宋简体"/>
          <w:bCs/>
          <w:color w:val="000000"/>
          <w:sz w:val="44"/>
          <w:szCs w:val="44"/>
          <w:shd w:val="clear" w:color="auto" w:fill="FFFFFF"/>
        </w:rPr>
        <w:t>建设责任清单的通知</w:t>
      </w:r>
    </w:p>
    <w:p>
      <w:pPr>
        <w:spacing w:line="620" w:lineRule="exact"/>
        <w:ind w:firstLine="640"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 xml:space="preserve"> </w:t>
      </w:r>
    </w:p>
    <w:p>
      <w:pPr>
        <w:spacing w:line="620" w:lineRule="exact"/>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局机关各处室、监察</w:t>
      </w:r>
      <w:r>
        <w:rPr>
          <w:rFonts w:hint="eastAsia" w:ascii="仿宋_GB2312" w:hAnsi="仿宋" w:eastAsia="仿宋_GB2312"/>
          <w:color w:val="000000"/>
          <w:sz w:val="32"/>
          <w:szCs w:val="32"/>
          <w:shd w:val="clear" w:color="auto" w:fill="FFFFFF"/>
          <w:lang w:eastAsia="zh-CN"/>
        </w:rPr>
        <w:t>支</w:t>
      </w:r>
      <w:r>
        <w:rPr>
          <w:rFonts w:hint="eastAsia" w:ascii="仿宋_GB2312" w:hAnsi="仿宋" w:eastAsia="仿宋_GB2312"/>
          <w:color w:val="000000"/>
          <w:sz w:val="32"/>
          <w:szCs w:val="32"/>
          <w:shd w:val="clear" w:color="auto" w:fill="FFFFFF"/>
        </w:rPr>
        <w:t>队、应急中心：</w:t>
      </w:r>
    </w:p>
    <w:p>
      <w:pPr>
        <w:spacing w:line="620" w:lineRule="exact"/>
        <w:ind w:firstLine="640" w:firstLineChars="200"/>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lang w:eastAsia="zh-CN"/>
        </w:rPr>
        <w:t>根据《河南省安全生产监督管理局关于明确安全生产综合监管信息平台建设责任清单的通知》（</w:t>
      </w:r>
      <w:r>
        <w:rPr>
          <w:rFonts w:ascii="仿宋_GB2312" w:hAnsi="Times New Roman" w:eastAsia="仿宋_GB2312" w:cs="仿宋_GB2312"/>
          <w:b w:val="0"/>
          <w:i w:val="0"/>
          <w:caps w:val="0"/>
          <w:color w:val="000000"/>
          <w:spacing w:val="0"/>
          <w:sz w:val="32"/>
          <w:szCs w:val="32"/>
          <w:shd w:val="clear" w:fill="FFFFFF"/>
        </w:rPr>
        <w:t>豫安监管</w:t>
      </w:r>
      <w:r>
        <w:rPr>
          <w:rFonts w:hint="eastAsia" w:ascii="仿宋_GB2312" w:hAnsi="宋体" w:eastAsia="仿宋_GB2312" w:cs="仿宋_GB2312"/>
          <w:b w:val="0"/>
          <w:i w:val="0"/>
          <w:caps w:val="0"/>
          <w:color w:val="000000"/>
          <w:spacing w:val="0"/>
          <w:sz w:val="32"/>
          <w:szCs w:val="32"/>
          <w:shd w:val="clear" w:fill="FFFFFF"/>
        </w:rPr>
        <w:t>办</w:t>
      </w:r>
      <w:r>
        <w:rPr>
          <w:rFonts w:hint="eastAsia" w:ascii="仿宋_GB2312" w:hAnsi="Times New Roman" w:eastAsia="仿宋_GB2312" w:cs="仿宋_GB2312"/>
          <w:b w:val="0"/>
          <w:i w:val="0"/>
          <w:caps w:val="0"/>
          <w:color w:val="000000"/>
          <w:spacing w:val="0"/>
          <w:sz w:val="32"/>
          <w:szCs w:val="32"/>
          <w:shd w:val="clear" w:fill="FFFFFF"/>
        </w:rPr>
        <w:t>〔</w:t>
      </w:r>
      <w:r>
        <w:rPr>
          <w:rFonts w:hint="default" w:ascii="Times New Roman" w:hAnsi="Times New Roman" w:eastAsia="宋体" w:cs="Times New Roman"/>
          <w:b w:val="0"/>
          <w:i w:val="0"/>
          <w:caps w:val="0"/>
          <w:color w:val="000000"/>
          <w:spacing w:val="0"/>
          <w:sz w:val="32"/>
          <w:szCs w:val="32"/>
          <w:shd w:val="clear" w:fill="FFFFFF"/>
        </w:rPr>
        <w:t>2017</w:t>
      </w:r>
      <w:r>
        <w:rPr>
          <w:rFonts w:hint="eastAsia" w:ascii="仿宋_GB2312" w:hAnsi="Times New Roman" w:eastAsia="仿宋_GB2312" w:cs="仿宋_GB2312"/>
          <w:b w:val="0"/>
          <w:i w:val="0"/>
          <w:caps w:val="0"/>
          <w:color w:val="000000"/>
          <w:spacing w:val="0"/>
          <w:sz w:val="32"/>
          <w:szCs w:val="32"/>
          <w:shd w:val="clear" w:fill="FFFFFF"/>
        </w:rPr>
        <w:t>〕</w:t>
      </w:r>
      <w:r>
        <w:rPr>
          <w:rFonts w:hint="eastAsia" w:ascii="仿宋_GB2312" w:hAnsi="宋体" w:eastAsia="仿宋_GB2312" w:cs="仿宋_GB2312"/>
          <w:b w:val="0"/>
          <w:i w:val="0"/>
          <w:caps w:val="0"/>
          <w:color w:val="000000"/>
          <w:spacing w:val="0"/>
          <w:sz w:val="32"/>
          <w:szCs w:val="32"/>
          <w:shd w:val="clear" w:fill="FFFFFF"/>
        </w:rPr>
        <w:t>145</w:t>
      </w:r>
      <w:r>
        <w:rPr>
          <w:rFonts w:hint="eastAsia" w:ascii="仿宋_GB2312" w:hAnsi="Times New Roman" w:eastAsia="仿宋_GB2312" w:cs="仿宋_GB2312"/>
          <w:b w:val="0"/>
          <w:i w:val="0"/>
          <w:caps w:val="0"/>
          <w:color w:val="000000"/>
          <w:spacing w:val="0"/>
          <w:sz w:val="32"/>
          <w:szCs w:val="32"/>
          <w:shd w:val="clear" w:fill="FFFFFF"/>
        </w:rPr>
        <w:t>号</w:t>
      </w:r>
      <w:r>
        <w:rPr>
          <w:rFonts w:hint="eastAsia" w:ascii="仿宋_GB2312" w:hAnsi="仿宋" w:eastAsia="仿宋_GB2312"/>
          <w:color w:val="000000"/>
          <w:sz w:val="32"/>
          <w:szCs w:val="32"/>
          <w:shd w:val="clear" w:color="auto" w:fill="FFFFFF"/>
          <w:lang w:eastAsia="zh-CN"/>
        </w:rPr>
        <w:t>）文件要求，结合我局实际，现对安全生产综合监管信息平台</w:t>
      </w:r>
      <w:r>
        <w:rPr>
          <w:rFonts w:hint="eastAsia" w:ascii="仿宋_GB2312" w:hAnsi="仿宋" w:eastAsia="仿宋_GB2312"/>
          <w:color w:val="000000"/>
          <w:sz w:val="32"/>
          <w:szCs w:val="32"/>
          <w:shd w:val="clear" w:color="auto" w:fill="FFFFFF"/>
        </w:rPr>
        <w:t>的22个应用系统的分管领导、牵头部门、配合部门、主要工作任务等进行了明确，现通知如下</w:t>
      </w:r>
      <w:r>
        <w:rPr>
          <w:rFonts w:hint="eastAsia" w:ascii="仿宋_GB2312" w:hAnsi="仿宋" w:eastAsia="仿宋_GB2312"/>
          <w:color w:val="000000"/>
          <w:sz w:val="32"/>
          <w:szCs w:val="32"/>
          <w:shd w:val="clear" w:color="auto" w:fill="FFFFFF"/>
          <w:lang w:eastAsia="zh-CN"/>
        </w:rPr>
        <w:t>：</w:t>
      </w:r>
    </w:p>
    <w:p>
      <w:pPr>
        <w:spacing w:line="620" w:lineRule="exact"/>
        <w:ind w:firstLine="640" w:firstLineChars="200"/>
        <w:rPr>
          <w:rFonts w:ascii="黑体" w:hAnsi="黑体" w:eastAsia="黑体"/>
          <w:bCs/>
          <w:sz w:val="32"/>
          <w:szCs w:val="32"/>
        </w:rPr>
      </w:pPr>
      <w:r>
        <w:rPr>
          <w:rFonts w:hint="eastAsia" w:ascii="黑体" w:hAnsi="黑体" w:eastAsia="黑体"/>
          <w:bCs/>
          <w:color w:val="000000"/>
          <w:sz w:val="32"/>
          <w:szCs w:val="32"/>
          <w:shd w:val="clear" w:color="auto" w:fill="FFFFFF"/>
        </w:rPr>
        <w:t>一、责任划分（详见附件）</w:t>
      </w:r>
    </w:p>
    <w:p>
      <w:pPr>
        <w:widowControl/>
        <w:shd w:val="clear" w:color="auto" w:fill="FFFFFF"/>
        <w:spacing w:line="62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分管领导：</w:t>
      </w:r>
      <w:r>
        <w:rPr>
          <w:rFonts w:hint="eastAsia" w:ascii="仿宋_GB2312" w:hAnsi="仿宋" w:eastAsia="仿宋_GB2312"/>
          <w:sz w:val="32"/>
          <w:szCs w:val="32"/>
        </w:rPr>
        <w:t>负责督促、指导主管部门开展相应信息化建设工作；</w:t>
      </w:r>
    </w:p>
    <w:p>
      <w:pPr>
        <w:widowControl/>
        <w:shd w:val="clear" w:color="auto" w:fill="FFFFFF"/>
        <w:spacing w:line="62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牵头部门：</w:t>
      </w:r>
      <w:r>
        <w:rPr>
          <w:rFonts w:hint="eastAsia" w:ascii="仿宋_GB2312" w:hAnsi="仿宋" w:eastAsia="仿宋_GB2312"/>
          <w:sz w:val="32"/>
          <w:szCs w:val="32"/>
        </w:rPr>
        <w:t>是相关应用系统建设的第一责任部门，部门负责人是第一责任人。在分管领导的指导下，负责牵头相关应用系统的建设工作，包括提出需求、需求调研、需求确认、系统开发确认、培训推广、系统应用（包括对各</w:t>
      </w:r>
      <w:r>
        <w:rPr>
          <w:rFonts w:hint="eastAsia" w:ascii="仿宋_GB2312" w:hAnsi="仿宋_GB2312" w:eastAsia="仿宋_GB2312" w:cs="仿宋_GB2312"/>
          <w:sz w:val="32"/>
          <w:szCs w:val="32"/>
          <w:lang w:eastAsia="zh-CN"/>
        </w:rPr>
        <w:t>县（市、区）</w:t>
      </w:r>
      <w:r>
        <w:rPr>
          <w:rFonts w:hint="eastAsia" w:ascii="仿宋_GB2312" w:hAnsi="仿宋" w:eastAsia="仿宋_GB2312"/>
          <w:sz w:val="32"/>
          <w:szCs w:val="32"/>
        </w:rPr>
        <w:t>安监局的系统应用情况进行督导检查）等；要明确一名副</w:t>
      </w:r>
      <w:r>
        <w:rPr>
          <w:rFonts w:hint="eastAsia" w:ascii="仿宋_GB2312" w:hAnsi="仿宋" w:eastAsia="仿宋_GB2312"/>
          <w:sz w:val="32"/>
          <w:szCs w:val="32"/>
          <w:lang w:eastAsia="zh-CN"/>
        </w:rPr>
        <w:t>科</w:t>
      </w:r>
      <w:r>
        <w:rPr>
          <w:rFonts w:hint="eastAsia" w:ascii="仿宋_GB2312" w:hAnsi="仿宋" w:eastAsia="仿宋_GB2312"/>
          <w:sz w:val="32"/>
          <w:szCs w:val="32"/>
        </w:rPr>
        <w:t>级以上领导</w:t>
      </w:r>
      <w:r>
        <w:rPr>
          <w:rFonts w:hint="eastAsia" w:ascii="仿宋_GB2312" w:hAnsi="仿宋" w:eastAsia="仿宋_GB2312"/>
          <w:sz w:val="32"/>
          <w:szCs w:val="32"/>
          <w:lang w:eastAsia="zh-CN"/>
        </w:rPr>
        <w:t>负责</w:t>
      </w:r>
      <w:r>
        <w:rPr>
          <w:rFonts w:hint="eastAsia" w:ascii="仿宋_GB2312" w:hAnsi="仿宋" w:eastAsia="仿宋_GB2312"/>
          <w:sz w:val="32"/>
          <w:szCs w:val="32"/>
        </w:rPr>
        <w:t>与</w:t>
      </w:r>
      <w:r>
        <w:rPr>
          <w:rFonts w:hint="eastAsia" w:ascii="仿宋_GB2312" w:hAnsi="仿宋" w:eastAsia="仿宋_GB2312"/>
          <w:sz w:val="32"/>
          <w:szCs w:val="32"/>
          <w:lang w:eastAsia="zh-CN"/>
        </w:rPr>
        <w:t>局</w:t>
      </w:r>
      <w:r>
        <w:rPr>
          <w:rFonts w:hint="eastAsia" w:ascii="仿宋_GB2312" w:hAnsi="仿宋" w:eastAsia="仿宋_GB2312"/>
          <w:sz w:val="32"/>
          <w:szCs w:val="32"/>
        </w:rPr>
        <w:t>办公室做好协调对接工作；</w:t>
      </w:r>
    </w:p>
    <w:p>
      <w:pPr>
        <w:widowControl/>
        <w:shd w:val="clear" w:color="auto" w:fill="FFFFFF"/>
        <w:spacing w:line="620" w:lineRule="exact"/>
        <w:ind w:firstLine="640"/>
        <w:rPr>
          <w:rFonts w:ascii="仿宋_GB2312" w:hAnsi="仿宋" w:eastAsia="仿宋_GB2312"/>
          <w:sz w:val="32"/>
          <w:szCs w:val="32"/>
        </w:rPr>
      </w:pPr>
      <w:r>
        <w:rPr>
          <w:rFonts w:hint="eastAsia" w:ascii="仿宋_GB2312" w:hAnsi="仿宋" w:eastAsia="仿宋_GB2312"/>
          <w:b/>
          <w:bCs/>
          <w:sz w:val="32"/>
          <w:szCs w:val="32"/>
        </w:rPr>
        <w:t>配合部门：</w:t>
      </w:r>
      <w:r>
        <w:rPr>
          <w:rFonts w:hint="eastAsia" w:ascii="仿宋_GB2312" w:hAnsi="仿宋" w:eastAsia="仿宋_GB2312"/>
          <w:sz w:val="32"/>
          <w:szCs w:val="32"/>
        </w:rPr>
        <w:t>根据本部门工作，配合牵头部门做好相关应用系统的调研、开发、使用等工作；</w:t>
      </w:r>
    </w:p>
    <w:p>
      <w:pPr>
        <w:spacing w:line="620" w:lineRule="exact"/>
        <w:ind w:firstLine="640" w:firstLineChars="200"/>
        <w:rPr>
          <w:rFonts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二、有关要求</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一是信息化建设是一项庞大的系统工程，各处室（单位）要把推进安全生产监管信息化作为一件提高安全监管效能的大事来抓，充分认识加快安全生产监管信息化建设的重要性和紧迫性，加强组织领导，把推进安全生产信息化建设各项工作切实抓紧抓实抓好。</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二是各处室（单位）要明确专兼职人员，落实信息化建设工作职能和职责，在全</w:t>
      </w:r>
      <w:r>
        <w:rPr>
          <w:rFonts w:hint="eastAsia" w:ascii="仿宋_GB2312" w:hAnsi="仿宋" w:eastAsia="仿宋_GB2312"/>
          <w:sz w:val="32"/>
          <w:szCs w:val="32"/>
          <w:lang w:eastAsia="zh-CN"/>
        </w:rPr>
        <w:t>市</w:t>
      </w:r>
      <w:bookmarkStart w:id="0" w:name="_GoBack"/>
      <w:bookmarkEnd w:id="0"/>
      <w:r>
        <w:rPr>
          <w:rFonts w:hint="eastAsia" w:ascii="仿宋_GB2312" w:hAnsi="仿宋" w:eastAsia="仿宋_GB2312"/>
          <w:sz w:val="32"/>
          <w:szCs w:val="32"/>
        </w:rPr>
        <w:t>安监系统组织、协调、指导本处室主管业务相关信息化建设推广工作。</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三是各处室（单位）要积极发挥主观能动性，注意学习成熟经验，善于借鉴先进的发展模式和管理经验，树立“应用第一”的观念，把实际应用效果作为信息化建设质量的重要评判标准，确保安全生产信息化建设实现预期目标，有效提高安全生产监管信息化水平。</w:t>
      </w:r>
    </w:p>
    <w:p>
      <w:pPr>
        <w:spacing w:line="620" w:lineRule="exact"/>
        <w:ind w:firstLine="640" w:firstLineChars="200"/>
        <w:rPr>
          <w:rFonts w:ascii="仿宋_GB2312" w:hAnsi="仿宋" w:eastAsia="仿宋_GB2312"/>
          <w:sz w:val="32"/>
          <w:szCs w:val="32"/>
        </w:rPr>
      </w:pPr>
    </w:p>
    <w:p>
      <w:pPr>
        <w:spacing w:line="620" w:lineRule="exact"/>
        <w:ind w:firstLine="640" w:firstLineChars="200"/>
        <w:rPr>
          <w:rFonts w:ascii="仿宋_GB2312" w:hAnsi="仿宋" w:eastAsia="仿宋_GB2312"/>
          <w:sz w:val="32"/>
          <w:szCs w:val="32"/>
        </w:rPr>
      </w:pPr>
    </w:p>
    <w:p>
      <w:pPr>
        <w:spacing w:line="620" w:lineRule="exact"/>
        <w:ind w:firstLine="640" w:firstLineChars="200"/>
        <w:rPr>
          <w:rFonts w:ascii="仿宋_GB2312" w:hAnsi="仿宋" w:eastAsia="仿宋_GB2312"/>
          <w:sz w:val="32"/>
          <w:szCs w:val="32"/>
        </w:rPr>
      </w:pPr>
    </w:p>
    <w:p>
      <w:pPr>
        <w:tabs>
          <w:tab w:val="left" w:pos="7513"/>
        </w:tabs>
        <w:spacing w:line="620" w:lineRule="exact"/>
        <w:ind w:firstLine="5120" w:firstLineChars="1600"/>
        <w:rPr>
          <w:rFonts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5</w:t>
      </w:r>
      <w:r>
        <w:rPr>
          <w:rFonts w:hint="eastAsia" w:ascii="仿宋_GB2312" w:hAnsi="仿宋" w:eastAsia="仿宋_GB2312"/>
          <w:sz w:val="32"/>
          <w:szCs w:val="32"/>
        </w:rPr>
        <w:t>日</w:t>
      </w:r>
    </w:p>
    <w:p>
      <w:pPr>
        <w:widowControl/>
        <w:spacing w:line="480" w:lineRule="auto"/>
        <w:jc w:val="left"/>
        <w:rPr>
          <w:rFonts w:ascii="仿宋" w:hAnsi="仿宋" w:eastAsia="仿宋"/>
          <w:sz w:val="32"/>
          <w:szCs w:val="32"/>
        </w:rPr>
        <w:sectPr>
          <w:footerReference r:id="rId3" w:type="default"/>
          <w:footerReference r:id="rId4" w:type="even"/>
          <w:pgSz w:w="11906" w:h="16838"/>
          <w:pgMar w:top="1985" w:right="1531" w:bottom="1701" w:left="1531" w:header="851" w:footer="992" w:gutter="0"/>
          <w:pgNumType w:fmt="numberInDash"/>
          <w:cols w:space="720" w:num="1"/>
          <w:docGrid w:type="lines" w:linePitch="312" w:charSpace="0"/>
        </w:sectPr>
      </w:pPr>
    </w:p>
    <w:p>
      <w:pPr>
        <w:widowControl/>
        <w:jc w:val="left"/>
        <w:rPr>
          <w:rFonts w:ascii="黑体" w:hAnsi="黑体" w:eastAsia="黑体"/>
          <w:bCs/>
          <w:sz w:val="32"/>
          <w:szCs w:val="32"/>
        </w:rPr>
      </w:pPr>
      <w:r>
        <w:rPr>
          <w:rFonts w:hint="eastAsia" w:ascii="黑体" w:hAnsi="黑体" w:eastAsia="黑体"/>
          <w:bCs/>
          <w:sz w:val="32"/>
          <w:szCs w:val="32"/>
        </w:rPr>
        <w:t>附件：</w:t>
      </w:r>
    </w:p>
    <w:p>
      <w:pPr>
        <w:widowControl/>
        <w:shd w:val="clear" w:color="auto" w:fill="FFFFFF"/>
        <w:spacing w:line="620" w:lineRule="exact"/>
        <w:jc w:val="center"/>
        <w:rPr>
          <w:rFonts w:ascii="方正小标宋简体" w:hAnsi="仿宋" w:eastAsia="方正小标宋简体"/>
          <w:bCs/>
          <w:sz w:val="44"/>
          <w:szCs w:val="44"/>
        </w:rPr>
      </w:pPr>
      <w:r>
        <w:rPr>
          <w:rFonts w:hint="eastAsia" w:ascii="方正小标宋简体" w:hAnsi="仿宋" w:eastAsia="方正小标宋简体"/>
          <w:bCs/>
          <w:sz w:val="44"/>
          <w:szCs w:val="44"/>
        </w:rPr>
        <w:t>安全监管综合信息平台责任清单</w:t>
      </w:r>
    </w:p>
    <w:tbl>
      <w:tblPr>
        <w:tblStyle w:val="12"/>
        <w:tblW w:w="14600" w:type="dxa"/>
        <w:tblInd w:w="-601" w:type="dxa"/>
        <w:tblLayout w:type="fixed"/>
        <w:tblCellMar>
          <w:top w:w="0" w:type="dxa"/>
          <w:left w:w="108" w:type="dxa"/>
          <w:bottom w:w="0" w:type="dxa"/>
          <w:right w:w="108" w:type="dxa"/>
        </w:tblCellMar>
      </w:tblPr>
      <w:tblGrid>
        <w:gridCol w:w="649"/>
        <w:gridCol w:w="962"/>
        <w:gridCol w:w="1260"/>
        <w:gridCol w:w="1080"/>
        <w:gridCol w:w="1010"/>
        <w:gridCol w:w="3544"/>
        <w:gridCol w:w="6095"/>
      </w:tblGrid>
      <w:tr>
        <w:tblPrEx>
          <w:tblLayout w:type="fixed"/>
          <w:tblCellMar>
            <w:top w:w="0" w:type="dxa"/>
            <w:left w:w="108" w:type="dxa"/>
            <w:bottom w:w="0" w:type="dxa"/>
            <w:right w:w="108" w:type="dxa"/>
          </w:tblCellMar>
        </w:tblPrEx>
        <w:trPr>
          <w:trHeight w:val="651"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sz w:val="28"/>
                <w:szCs w:val="28"/>
              </w:rPr>
            </w:pPr>
            <w:r>
              <w:rPr>
                <w:rFonts w:hint="eastAsia" w:ascii="黑体" w:hAnsi="黑体" w:eastAsia="黑体"/>
                <w:sz w:val="28"/>
                <w:szCs w:val="28"/>
              </w:rPr>
              <w:t>序号</w:t>
            </w:r>
          </w:p>
        </w:tc>
        <w:tc>
          <w:tcPr>
            <w:tcW w:w="96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黑体" w:hAnsi="黑体" w:eastAsia="黑体"/>
                <w:sz w:val="28"/>
                <w:szCs w:val="28"/>
              </w:rPr>
            </w:pPr>
            <w:r>
              <w:rPr>
                <w:rFonts w:hint="eastAsia" w:ascii="黑体" w:hAnsi="黑体" w:eastAsia="黑体"/>
                <w:sz w:val="28"/>
                <w:szCs w:val="28"/>
              </w:rPr>
              <w:t>系统名称</w:t>
            </w:r>
          </w:p>
        </w:tc>
        <w:tc>
          <w:tcPr>
            <w:tcW w:w="126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黑体" w:hAnsi="黑体" w:eastAsia="黑体"/>
                <w:sz w:val="28"/>
                <w:szCs w:val="28"/>
              </w:rPr>
            </w:pPr>
            <w:r>
              <w:rPr>
                <w:rFonts w:hint="eastAsia" w:ascii="黑体" w:hAnsi="黑体" w:eastAsia="黑体"/>
                <w:sz w:val="28"/>
                <w:szCs w:val="28"/>
              </w:rPr>
              <w:t>分管</w:t>
            </w:r>
          </w:p>
          <w:p>
            <w:pPr>
              <w:widowControl/>
              <w:spacing w:line="560" w:lineRule="exact"/>
              <w:jc w:val="center"/>
              <w:rPr>
                <w:rFonts w:ascii="黑体" w:hAnsi="黑体" w:eastAsia="黑体"/>
                <w:sz w:val="28"/>
                <w:szCs w:val="28"/>
              </w:rPr>
            </w:pPr>
            <w:r>
              <w:rPr>
                <w:rFonts w:hint="eastAsia" w:ascii="黑体" w:hAnsi="黑体" w:eastAsia="黑体"/>
                <w:sz w:val="28"/>
                <w:szCs w:val="28"/>
              </w:rPr>
              <w:t>领导</w:t>
            </w:r>
          </w:p>
        </w:tc>
        <w:tc>
          <w:tcPr>
            <w:tcW w:w="108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黑体" w:hAnsi="黑体" w:eastAsia="黑体"/>
                <w:sz w:val="28"/>
                <w:szCs w:val="28"/>
              </w:rPr>
            </w:pPr>
            <w:r>
              <w:rPr>
                <w:rFonts w:hint="eastAsia" w:ascii="黑体" w:hAnsi="黑体" w:eastAsia="黑体"/>
                <w:sz w:val="28"/>
                <w:szCs w:val="28"/>
              </w:rPr>
              <w:t>牵头部门</w:t>
            </w:r>
          </w:p>
        </w:tc>
        <w:tc>
          <w:tcPr>
            <w:tcW w:w="101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黑体" w:hAnsi="黑体" w:eastAsia="黑体"/>
                <w:sz w:val="28"/>
                <w:szCs w:val="28"/>
              </w:rPr>
            </w:pPr>
            <w:r>
              <w:rPr>
                <w:rFonts w:hint="eastAsia" w:ascii="黑体" w:hAnsi="黑体" w:eastAsia="黑体"/>
                <w:sz w:val="28"/>
                <w:szCs w:val="28"/>
              </w:rPr>
              <w:t>配合部门</w:t>
            </w:r>
          </w:p>
        </w:tc>
        <w:tc>
          <w:tcPr>
            <w:tcW w:w="3544"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黑体" w:hAnsi="黑体" w:eastAsia="黑体"/>
                <w:sz w:val="28"/>
                <w:szCs w:val="28"/>
              </w:rPr>
            </w:pPr>
            <w:r>
              <w:rPr>
                <w:rFonts w:hint="eastAsia" w:ascii="黑体" w:hAnsi="黑体" w:eastAsia="黑体"/>
                <w:sz w:val="28"/>
                <w:szCs w:val="28"/>
              </w:rPr>
              <w:t>主要工作任务</w:t>
            </w:r>
          </w:p>
        </w:tc>
        <w:tc>
          <w:tcPr>
            <w:tcW w:w="6095"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黑体" w:hAnsi="黑体" w:eastAsia="黑体"/>
                <w:sz w:val="28"/>
                <w:szCs w:val="28"/>
              </w:rPr>
            </w:pPr>
            <w:r>
              <w:rPr>
                <w:rFonts w:hint="eastAsia" w:ascii="黑体" w:hAnsi="黑体" w:eastAsia="黑体"/>
                <w:sz w:val="28"/>
                <w:szCs w:val="28"/>
              </w:rPr>
              <w:t>系统功能简介</w:t>
            </w:r>
          </w:p>
        </w:tc>
      </w:tr>
      <w:tr>
        <w:tblPrEx>
          <w:tblLayout w:type="fixed"/>
          <w:tblCellMar>
            <w:top w:w="0" w:type="dxa"/>
            <w:left w:w="108" w:type="dxa"/>
            <w:bottom w:w="0" w:type="dxa"/>
            <w:right w:w="108" w:type="dxa"/>
          </w:tblCellMar>
        </w:tblPrEx>
        <w:trPr>
          <w:trHeight w:val="960" w:hRule="atLeast"/>
        </w:trPr>
        <w:tc>
          <w:tcPr>
            <w:tcW w:w="649" w:type="dxa"/>
            <w:vMerge w:val="restart"/>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1</w:t>
            </w:r>
          </w:p>
        </w:tc>
        <w:tc>
          <w:tcPr>
            <w:tcW w:w="962" w:type="dxa"/>
            <w:vMerge w:val="restart"/>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企业数据中心</w:t>
            </w:r>
          </w:p>
        </w:tc>
        <w:tc>
          <w:tcPr>
            <w:tcW w:w="126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郭项峰</w:t>
            </w:r>
          </w:p>
        </w:tc>
        <w:tc>
          <w:tcPr>
            <w:tcW w:w="108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一处</w:t>
            </w:r>
          </w:p>
        </w:tc>
        <w:tc>
          <w:tcPr>
            <w:tcW w:w="1010" w:type="dxa"/>
            <w:vMerge w:val="restart"/>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p>
        </w:tc>
        <w:tc>
          <w:tcPr>
            <w:tcW w:w="35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 w:hAnsi="仿宋" w:eastAsia="仿宋"/>
                <w:sz w:val="28"/>
                <w:szCs w:val="28"/>
              </w:rPr>
            </w:pPr>
            <w:r>
              <w:rPr>
                <w:rFonts w:hint="eastAsia" w:ascii="仿宋" w:hAnsi="仿宋" w:eastAsia="仿宋"/>
                <w:sz w:val="28"/>
                <w:szCs w:val="28"/>
              </w:rPr>
              <w:t>负责督促、指导各地录入系统内非煤矿山企业信息。</w:t>
            </w:r>
          </w:p>
        </w:tc>
        <w:tc>
          <w:tcPr>
            <w:tcW w:w="6095" w:type="dxa"/>
            <w:vMerge w:val="restart"/>
            <w:tcBorders>
              <w:top w:val="nil"/>
              <w:left w:val="nil"/>
              <w:bottom w:val="single" w:color="auto" w:sz="4" w:space="0"/>
              <w:right w:val="single" w:color="auto" w:sz="4" w:space="0"/>
            </w:tcBorders>
            <w:vAlign w:val="center"/>
          </w:tcPr>
          <w:p>
            <w:pPr>
              <w:widowControl/>
              <w:spacing w:line="400" w:lineRule="exact"/>
              <w:jc w:val="left"/>
              <w:rPr>
                <w:rFonts w:ascii="仿宋" w:hAnsi="仿宋" w:eastAsia="仿宋"/>
                <w:sz w:val="28"/>
                <w:szCs w:val="28"/>
              </w:rPr>
            </w:pPr>
            <w:r>
              <w:rPr>
                <w:rFonts w:hint="eastAsia" w:ascii="仿宋" w:hAnsi="仿宋" w:eastAsia="仿宋" w:cs="宋体"/>
                <w:color w:val="000000"/>
                <w:kern w:val="0"/>
                <w:sz w:val="28"/>
                <w:szCs w:val="28"/>
              </w:rPr>
              <w:t>实现全</w:t>
            </w:r>
            <w:r>
              <w:rPr>
                <w:rFonts w:hint="eastAsia" w:ascii="仿宋" w:hAnsi="仿宋" w:eastAsia="仿宋" w:cs="宋体"/>
                <w:color w:val="000000"/>
                <w:kern w:val="0"/>
                <w:sz w:val="28"/>
                <w:szCs w:val="28"/>
                <w:lang w:eastAsia="zh-CN"/>
              </w:rPr>
              <w:t>市</w:t>
            </w:r>
            <w:r>
              <w:rPr>
                <w:rFonts w:hint="eastAsia" w:ascii="仿宋" w:hAnsi="仿宋" w:eastAsia="仿宋" w:cs="宋体"/>
                <w:color w:val="000000"/>
                <w:kern w:val="0"/>
                <w:sz w:val="28"/>
                <w:szCs w:val="28"/>
              </w:rPr>
              <w:t>监管企业基础信息、行业信息、危险化学品信息、危险作业信息、教育培训信息、人员执证信息等数据的采集，实现全</w:t>
            </w:r>
            <w:r>
              <w:rPr>
                <w:rFonts w:hint="eastAsia" w:ascii="仿宋" w:hAnsi="仿宋" w:eastAsia="仿宋" w:cs="宋体"/>
                <w:color w:val="000000"/>
                <w:kern w:val="0"/>
                <w:sz w:val="28"/>
                <w:szCs w:val="28"/>
                <w:lang w:eastAsia="zh-CN"/>
              </w:rPr>
              <w:t>市</w:t>
            </w:r>
            <w:r>
              <w:rPr>
                <w:rFonts w:hint="eastAsia" w:ascii="仿宋" w:hAnsi="仿宋" w:eastAsia="仿宋" w:cs="宋体"/>
                <w:color w:val="000000"/>
                <w:kern w:val="0"/>
                <w:sz w:val="28"/>
                <w:szCs w:val="28"/>
              </w:rPr>
              <w:t>企业数据的统一规范。通过一企一档的管理，在一个页面中就可以查看企业完整的档案信息，同时在电子地图的支撑下，在地图上标记企业的地理位置分布，并可以根据企业安全等级、企业信用等级用不同颜色不同图标标记企业。</w:t>
            </w:r>
          </w:p>
        </w:tc>
      </w:tr>
      <w:tr>
        <w:tblPrEx>
          <w:tblLayout w:type="fixed"/>
          <w:tblCellMar>
            <w:top w:w="0" w:type="dxa"/>
            <w:left w:w="108" w:type="dxa"/>
            <w:bottom w:w="0" w:type="dxa"/>
            <w:right w:w="108" w:type="dxa"/>
          </w:tblCellMar>
        </w:tblPrEx>
        <w:trPr>
          <w:trHeight w:val="960" w:hRule="atLeast"/>
        </w:trPr>
        <w:tc>
          <w:tcPr>
            <w:tcW w:w="649"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sz w:val="28"/>
                <w:szCs w:val="28"/>
              </w:rPr>
            </w:pPr>
          </w:p>
        </w:tc>
        <w:tc>
          <w:tcPr>
            <w:tcW w:w="962"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 w:hAnsi="仿宋" w:eastAsia="仿宋"/>
                <w:sz w:val="28"/>
                <w:szCs w:val="28"/>
              </w:rPr>
            </w:pPr>
          </w:p>
        </w:tc>
        <w:tc>
          <w:tcPr>
            <w:tcW w:w="126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马龙飞</w:t>
            </w:r>
          </w:p>
        </w:tc>
        <w:tc>
          <w:tcPr>
            <w:tcW w:w="108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三处</w:t>
            </w:r>
          </w:p>
        </w:tc>
        <w:tc>
          <w:tcPr>
            <w:tcW w:w="1010"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 w:hAnsi="仿宋" w:eastAsia="仿宋"/>
                <w:sz w:val="28"/>
                <w:szCs w:val="28"/>
              </w:rPr>
            </w:pPr>
          </w:p>
        </w:tc>
        <w:tc>
          <w:tcPr>
            <w:tcW w:w="35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 w:hAnsi="仿宋" w:eastAsia="仿宋"/>
                <w:sz w:val="28"/>
                <w:szCs w:val="28"/>
              </w:rPr>
            </w:pPr>
            <w:r>
              <w:rPr>
                <w:rFonts w:hint="eastAsia" w:ascii="仿宋" w:hAnsi="仿宋" w:eastAsia="仿宋"/>
                <w:sz w:val="28"/>
                <w:szCs w:val="28"/>
              </w:rPr>
              <w:t>负责督促、指导各地录入系统内危险化学品、烟花爆竹等企业信息。</w:t>
            </w:r>
          </w:p>
        </w:tc>
        <w:tc>
          <w:tcPr>
            <w:tcW w:w="6095" w:type="dxa"/>
            <w:vMerge w:val="continue"/>
            <w:tcBorders>
              <w:top w:val="nil"/>
              <w:left w:val="nil"/>
              <w:bottom w:val="single" w:color="auto" w:sz="4" w:space="0"/>
              <w:right w:val="single" w:color="auto" w:sz="4" w:space="0"/>
            </w:tcBorders>
            <w:vAlign w:val="center"/>
          </w:tcPr>
          <w:p>
            <w:pPr>
              <w:widowControl/>
              <w:spacing w:line="400" w:lineRule="exact"/>
              <w:jc w:val="left"/>
              <w:rPr>
                <w:rFonts w:ascii="仿宋" w:hAnsi="仿宋" w:eastAsia="仿宋"/>
                <w:sz w:val="28"/>
                <w:szCs w:val="28"/>
              </w:rPr>
            </w:pPr>
          </w:p>
        </w:tc>
      </w:tr>
      <w:tr>
        <w:tblPrEx>
          <w:tblLayout w:type="fixed"/>
          <w:tblCellMar>
            <w:top w:w="0" w:type="dxa"/>
            <w:left w:w="108" w:type="dxa"/>
            <w:bottom w:w="0" w:type="dxa"/>
            <w:right w:w="108" w:type="dxa"/>
          </w:tblCellMar>
        </w:tblPrEx>
        <w:trPr>
          <w:trHeight w:val="90"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2</w:t>
            </w:r>
          </w:p>
        </w:tc>
        <w:tc>
          <w:tcPr>
            <w:tcW w:w="96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行政许可审批系统</w:t>
            </w:r>
          </w:p>
        </w:tc>
        <w:tc>
          <w:tcPr>
            <w:tcW w:w="126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马龙飞</w:t>
            </w:r>
          </w:p>
        </w:tc>
        <w:tc>
          <w:tcPr>
            <w:tcW w:w="108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lang w:eastAsia="zh-CN"/>
              </w:rPr>
              <w:t>三处</w:t>
            </w:r>
            <w:r>
              <w:rPr>
                <w:rFonts w:hint="eastAsia" w:ascii="仿宋" w:hAnsi="仿宋" w:eastAsia="仿宋"/>
                <w:sz w:val="28"/>
                <w:szCs w:val="28"/>
              </w:rPr>
              <w:t>（</w:t>
            </w:r>
            <w:r>
              <w:rPr>
                <w:rFonts w:hint="eastAsia" w:ascii="仿宋" w:hAnsi="仿宋" w:eastAsia="仿宋"/>
                <w:sz w:val="28"/>
                <w:szCs w:val="28"/>
                <w:lang w:eastAsia="zh-CN"/>
              </w:rPr>
              <w:t>审批办</w:t>
            </w:r>
            <w:r>
              <w:rPr>
                <w:rFonts w:hint="eastAsia" w:ascii="仿宋" w:hAnsi="仿宋" w:eastAsia="仿宋"/>
                <w:sz w:val="28"/>
                <w:szCs w:val="28"/>
              </w:rPr>
              <w:t>）</w:t>
            </w:r>
          </w:p>
        </w:tc>
        <w:tc>
          <w:tcPr>
            <w:tcW w:w="1010" w:type="dxa"/>
            <w:tcBorders>
              <w:top w:val="single" w:color="auto" w:sz="4" w:space="0"/>
              <w:left w:val="nil"/>
              <w:bottom w:val="single" w:color="auto" w:sz="4" w:space="0"/>
              <w:right w:val="single" w:color="auto" w:sz="4" w:space="0"/>
            </w:tcBorders>
            <w:vAlign w:val="center"/>
          </w:tcPr>
          <w:p>
            <w:pPr>
              <w:widowControl/>
              <w:spacing w:line="560" w:lineRule="exact"/>
              <w:jc w:val="left"/>
              <w:rPr>
                <w:rFonts w:hint="eastAsia" w:ascii="仿宋" w:hAnsi="仿宋" w:eastAsia="仿宋"/>
                <w:sz w:val="28"/>
                <w:szCs w:val="28"/>
                <w:lang w:eastAsia="zh-CN"/>
              </w:rPr>
            </w:pPr>
            <w:r>
              <w:rPr>
                <w:rFonts w:hint="eastAsia" w:ascii="仿宋" w:hAnsi="仿宋" w:eastAsia="仿宋"/>
                <w:sz w:val="28"/>
                <w:szCs w:val="28"/>
                <w:lang w:eastAsia="zh-CN"/>
              </w:rPr>
              <w:t>法规处</w:t>
            </w:r>
          </w:p>
          <w:p>
            <w:pPr>
              <w:widowControl/>
              <w:spacing w:line="560" w:lineRule="exact"/>
              <w:jc w:val="left"/>
              <w:rPr>
                <w:rFonts w:ascii="仿宋" w:hAnsi="仿宋" w:eastAsia="仿宋"/>
                <w:sz w:val="28"/>
                <w:szCs w:val="28"/>
              </w:rPr>
            </w:pPr>
            <w:r>
              <w:rPr>
                <w:rFonts w:hint="eastAsia" w:ascii="仿宋" w:hAnsi="仿宋" w:eastAsia="仿宋"/>
                <w:sz w:val="28"/>
                <w:szCs w:val="28"/>
              </w:rPr>
              <w:t>一处</w:t>
            </w:r>
          </w:p>
          <w:p>
            <w:pPr>
              <w:widowControl/>
              <w:spacing w:line="560" w:lineRule="exact"/>
              <w:jc w:val="left"/>
              <w:rPr>
                <w:rFonts w:hint="eastAsia" w:ascii="仿宋" w:hAnsi="仿宋" w:eastAsia="仿宋"/>
                <w:sz w:val="28"/>
                <w:szCs w:val="28"/>
              </w:rPr>
            </w:pPr>
            <w:r>
              <w:rPr>
                <w:rFonts w:hint="eastAsia" w:ascii="仿宋" w:hAnsi="仿宋" w:eastAsia="仿宋"/>
                <w:sz w:val="28"/>
                <w:szCs w:val="28"/>
              </w:rPr>
              <w:t>三处</w:t>
            </w:r>
          </w:p>
          <w:p>
            <w:pPr>
              <w:widowControl/>
              <w:spacing w:line="560" w:lineRule="exact"/>
              <w:jc w:val="left"/>
              <w:rPr>
                <w:rFonts w:hint="eastAsia" w:ascii="仿宋" w:hAnsi="仿宋" w:eastAsia="仿宋"/>
                <w:sz w:val="28"/>
                <w:szCs w:val="28"/>
                <w:lang w:val="en-US" w:eastAsia="zh-CN"/>
              </w:rPr>
            </w:pPr>
          </w:p>
        </w:tc>
        <w:tc>
          <w:tcPr>
            <w:tcW w:w="3544"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 w:hAnsi="仿宋" w:eastAsia="仿宋"/>
                <w:sz w:val="28"/>
                <w:szCs w:val="28"/>
              </w:rPr>
            </w:pPr>
            <w:r>
              <w:rPr>
                <w:rFonts w:hint="eastAsia" w:ascii="仿宋" w:hAnsi="仿宋" w:eastAsia="仿宋"/>
                <w:sz w:val="28"/>
                <w:szCs w:val="28"/>
                <w:lang w:eastAsia="zh-CN"/>
              </w:rPr>
              <w:t>审批办</w:t>
            </w:r>
            <w:r>
              <w:rPr>
                <w:rFonts w:hint="eastAsia" w:ascii="仿宋" w:hAnsi="仿宋" w:eastAsia="仿宋"/>
                <w:sz w:val="28"/>
                <w:szCs w:val="28"/>
              </w:rPr>
              <w:t>负责受理、制证、发证环节的系统应用；一处、三处负责审批环节的系统应用。并对各地市系统应用进行督促、指导。</w:t>
            </w:r>
          </w:p>
        </w:tc>
        <w:tc>
          <w:tcPr>
            <w:tcW w:w="6095"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 w:hAnsi="仿宋" w:eastAsia="仿宋"/>
                <w:sz w:val="28"/>
                <w:szCs w:val="28"/>
              </w:rPr>
            </w:pPr>
            <w:r>
              <w:rPr>
                <w:rFonts w:hint="eastAsia" w:ascii="仿宋" w:hAnsi="仿宋" w:eastAsia="仿宋"/>
                <w:sz w:val="28"/>
                <w:szCs w:val="28"/>
              </w:rPr>
              <w:t>按照行政许可法有关规定，结合安监部门工作需要，负责或指导县</w:t>
            </w:r>
            <w:r>
              <w:rPr>
                <w:rFonts w:hint="eastAsia" w:ascii="仿宋" w:hAnsi="仿宋" w:eastAsia="仿宋"/>
                <w:sz w:val="28"/>
                <w:szCs w:val="28"/>
                <w:lang w:eastAsia="zh-CN"/>
              </w:rPr>
              <w:t>（市）、区</w:t>
            </w:r>
            <w:r>
              <w:rPr>
                <w:rFonts w:hint="eastAsia" w:ascii="仿宋" w:hAnsi="仿宋" w:eastAsia="仿宋"/>
                <w:sz w:val="28"/>
                <w:szCs w:val="28"/>
              </w:rPr>
              <w:t>安监局通过系统办理非煤矿山安全生产许可证，危险化学品生产、经营、使用许可证，烟花爆竹批发、零售许可证的新证审批、变更审批、换证审批；非煤矿山、危险化学品、烟花爆竹等建设项目安全设施三同时的设立、设计审查审批等功能，真正实现行政许可业务审批的流程化、规范化、高效化。</w:t>
            </w:r>
          </w:p>
        </w:tc>
      </w:tr>
      <w:tr>
        <w:tblPrEx>
          <w:tblLayout w:type="fixed"/>
          <w:tblCellMar>
            <w:top w:w="0" w:type="dxa"/>
            <w:left w:w="108" w:type="dxa"/>
            <w:bottom w:w="0" w:type="dxa"/>
            <w:right w:w="108" w:type="dxa"/>
          </w:tblCellMar>
        </w:tblPrEx>
        <w:trPr>
          <w:trHeight w:val="4940"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sz w:val="28"/>
                <w:szCs w:val="28"/>
              </w:rPr>
            </w:pPr>
            <w:r>
              <w:rPr>
                <w:rFonts w:hint="eastAsia" w:ascii="仿宋" w:hAnsi="仿宋" w:eastAsia="仿宋"/>
                <w:sz w:val="28"/>
                <w:szCs w:val="28"/>
              </w:rPr>
              <w:t>3</w:t>
            </w:r>
          </w:p>
        </w:tc>
        <w:tc>
          <w:tcPr>
            <w:tcW w:w="96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 w:hAnsi="仿宋" w:eastAsia="仿宋"/>
                <w:sz w:val="28"/>
                <w:szCs w:val="28"/>
              </w:rPr>
            </w:pPr>
            <w:r>
              <w:rPr>
                <w:rFonts w:hint="eastAsia" w:ascii="仿宋" w:hAnsi="仿宋" w:eastAsia="仿宋"/>
                <w:sz w:val="28"/>
                <w:szCs w:val="28"/>
              </w:rPr>
              <w:t>隐患排查治理系统</w:t>
            </w:r>
          </w:p>
        </w:tc>
        <w:tc>
          <w:tcPr>
            <w:tcW w:w="126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仿宋" w:hAnsi="仿宋" w:eastAsia="仿宋"/>
                <w:sz w:val="28"/>
                <w:szCs w:val="28"/>
                <w:lang w:eastAsia="zh-CN"/>
              </w:rPr>
            </w:pPr>
            <w:r>
              <w:rPr>
                <w:rFonts w:hint="eastAsia" w:ascii="仿宋" w:hAnsi="仿宋" w:eastAsia="仿宋"/>
                <w:sz w:val="28"/>
                <w:szCs w:val="28"/>
                <w:lang w:eastAsia="zh-CN"/>
              </w:rPr>
              <w:t>潘建华</w:t>
            </w:r>
          </w:p>
        </w:tc>
        <w:tc>
          <w:tcPr>
            <w:tcW w:w="108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 w:hAnsi="仿宋" w:eastAsia="仿宋"/>
                <w:sz w:val="28"/>
                <w:szCs w:val="28"/>
              </w:rPr>
            </w:pPr>
            <w:r>
              <w:rPr>
                <w:rFonts w:hint="eastAsia" w:ascii="仿宋" w:hAnsi="仿宋" w:eastAsia="仿宋"/>
                <w:sz w:val="28"/>
                <w:szCs w:val="28"/>
              </w:rPr>
              <w:t>事故调查处</w:t>
            </w:r>
          </w:p>
        </w:tc>
        <w:tc>
          <w:tcPr>
            <w:tcW w:w="1010"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 w:hAnsi="仿宋" w:eastAsia="仿宋"/>
                <w:sz w:val="28"/>
                <w:szCs w:val="28"/>
                <w:lang w:eastAsia="zh-CN"/>
              </w:rPr>
            </w:pPr>
            <w:r>
              <w:rPr>
                <w:rFonts w:hint="eastAsia" w:ascii="仿宋" w:hAnsi="仿宋" w:eastAsia="仿宋"/>
                <w:sz w:val="28"/>
                <w:szCs w:val="28"/>
                <w:lang w:eastAsia="zh-CN"/>
              </w:rPr>
              <w:t>法规处</w:t>
            </w:r>
          </w:p>
          <w:p>
            <w:pPr>
              <w:widowControl/>
              <w:spacing w:line="400" w:lineRule="exact"/>
              <w:jc w:val="left"/>
              <w:rPr>
                <w:rFonts w:ascii="仿宋" w:hAnsi="仿宋" w:eastAsia="仿宋"/>
                <w:sz w:val="28"/>
                <w:szCs w:val="28"/>
              </w:rPr>
            </w:pPr>
            <w:r>
              <w:rPr>
                <w:rFonts w:hint="eastAsia" w:ascii="仿宋" w:hAnsi="仿宋" w:eastAsia="仿宋"/>
                <w:sz w:val="28"/>
                <w:szCs w:val="28"/>
              </w:rPr>
              <w:t>一处</w:t>
            </w:r>
          </w:p>
          <w:p>
            <w:pPr>
              <w:widowControl/>
              <w:spacing w:line="400" w:lineRule="exact"/>
              <w:jc w:val="left"/>
              <w:rPr>
                <w:rFonts w:ascii="仿宋" w:hAnsi="仿宋" w:eastAsia="仿宋"/>
                <w:sz w:val="28"/>
                <w:szCs w:val="28"/>
              </w:rPr>
            </w:pPr>
            <w:r>
              <w:rPr>
                <w:rFonts w:hint="eastAsia" w:ascii="仿宋" w:hAnsi="仿宋" w:eastAsia="仿宋"/>
                <w:sz w:val="28"/>
                <w:szCs w:val="28"/>
                <w:lang w:eastAsia="zh-CN"/>
              </w:rPr>
              <w:t>二</w:t>
            </w:r>
            <w:r>
              <w:rPr>
                <w:rFonts w:hint="eastAsia" w:ascii="仿宋" w:hAnsi="仿宋" w:eastAsia="仿宋"/>
                <w:sz w:val="28"/>
                <w:szCs w:val="28"/>
              </w:rPr>
              <w:t>处</w:t>
            </w:r>
          </w:p>
          <w:p>
            <w:pPr>
              <w:widowControl/>
              <w:spacing w:line="400" w:lineRule="exact"/>
              <w:jc w:val="left"/>
              <w:rPr>
                <w:rFonts w:hint="eastAsia" w:ascii="仿宋" w:hAnsi="仿宋" w:eastAsia="仿宋"/>
                <w:sz w:val="28"/>
                <w:szCs w:val="28"/>
              </w:rPr>
            </w:pPr>
            <w:r>
              <w:rPr>
                <w:rFonts w:hint="eastAsia" w:ascii="仿宋" w:hAnsi="仿宋" w:eastAsia="仿宋"/>
                <w:sz w:val="28"/>
                <w:szCs w:val="28"/>
                <w:lang w:eastAsia="zh-CN"/>
              </w:rPr>
              <w:t>三处</w:t>
            </w:r>
            <w:r>
              <w:rPr>
                <w:rFonts w:hint="eastAsia" w:ascii="仿宋" w:hAnsi="仿宋" w:eastAsia="仿宋"/>
                <w:sz w:val="28"/>
                <w:szCs w:val="28"/>
              </w:rPr>
              <w:t>职业健康处</w:t>
            </w:r>
          </w:p>
          <w:p>
            <w:pPr>
              <w:widowControl/>
              <w:spacing w:line="400" w:lineRule="exact"/>
              <w:jc w:val="left"/>
              <w:rPr>
                <w:rFonts w:ascii="仿宋" w:hAnsi="仿宋" w:eastAsia="仿宋"/>
                <w:sz w:val="28"/>
                <w:szCs w:val="28"/>
              </w:rPr>
            </w:pPr>
          </w:p>
        </w:tc>
        <w:tc>
          <w:tcPr>
            <w:tcW w:w="35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 w:hAnsi="仿宋" w:eastAsia="仿宋"/>
                <w:sz w:val="28"/>
                <w:szCs w:val="28"/>
              </w:rPr>
            </w:pPr>
            <w:r>
              <w:rPr>
                <w:rFonts w:hint="eastAsia" w:ascii="仿宋" w:hAnsi="仿宋" w:eastAsia="仿宋"/>
                <w:sz w:val="28"/>
                <w:szCs w:val="28"/>
              </w:rPr>
              <w:t>系统建设需求、开发完善、系统使用等</w:t>
            </w:r>
          </w:p>
        </w:tc>
        <w:tc>
          <w:tcPr>
            <w:tcW w:w="609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 w:hAnsi="仿宋" w:eastAsia="仿宋"/>
                <w:sz w:val="24"/>
              </w:rPr>
            </w:pPr>
            <w:r>
              <w:rPr>
                <w:rFonts w:hint="eastAsia" w:ascii="仿宋" w:hAnsi="仿宋" w:eastAsia="仿宋"/>
                <w:sz w:val="24"/>
              </w:rPr>
              <w:t>涵盖了政府端、企业端、移动端，其中政府端主要功能包括业务提醒、企业自查隐患管理、监督检查隐患管理、企业隐患绩效考核、隐患排查治理清单管理；企业端主要功能包括业务提醒、日常检查记录管理、企业自查隐患管理、政府检查隐患管理、隐患排查治理清单管理；移动端作为政府端和企业端应用的有效补充，对政府一线工作人员来说，利用移动终端在企业进行现场执法，上报隐患数据，与PC端的安全生产隐患排查治理系统实现信息交互，将信息化监管的工作带入到现场工作中来，提高工作效率。对企业来说，利用移动端的便携性，让一线员工积极参与到隐患排查工作中来，及时发现生产作业过程中存在的隐患，及时整改，避免事故的发生。</w:t>
            </w:r>
          </w:p>
        </w:tc>
      </w:tr>
      <w:tr>
        <w:tblPrEx>
          <w:tblLayout w:type="fixed"/>
          <w:tblCellMar>
            <w:top w:w="0" w:type="dxa"/>
            <w:left w:w="108" w:type="dxa"/>
            <w:bottom w:w="0" w:type="dxa"/>
            <w:right w:w="108" w:type="dxa"/>
          </w:tblCellMar>
        </w:tblPrEx>
        <w:trPr>
          <w:trHeight w:val="851" w:hRule="atLeast"/>
        </w:trPr>
        <w:tc>
          <w:tcPr>
            <w:tcW w:w="6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sz w:val="28"/>
                <w:szCs w:val="28"/>
              </w:rPr>
            </w:pPr>
            <w:r>
              <w:rPr>
                <w:rFonts w:hint="eastAsia" w:ascii="仿宋" w:hAnsi="仿宋" w:eastAsia="仿宋"/>
                <w:sz w:val="28"/>
                <w:szCs w:val="28"/>
              </w:rPr>
              <w:t>4</w:t>
            </w:r>
          </w:p>
        </w:tc>
        <w:tc>
          <w:tcPr>
            <w:tcW w:w="962" w:type="dxa"/>
            <w:vMerge w:val="restart"/>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 w:hAnsi="仿宋" w:eastAsia="仿宋"/>
                <w:sz w:val="28"/>
                <w:szCs w:val="28"/>
              </w:rPr>
            </w:pPr>
            <w:r>
              <w:rPr>
                <w:rFonts w:hint="eastAsia" w:ascii="仿宋" w:hAnsi="仿宋" w:eastAsia="仿宋"/>
                <w:sz w:val="28"/>
                <w:szCs w:val="28"/>
              </w:rPr>
              <w:t>辅助业务库</w:t>
            </w:r>
          </w:p>
        </w:tc>
        <w:tc>
          <w:tcPr>
            <w:tcW w:w="126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仿宋" w:hAnsi="仿宋" w:eastAsia="仿宋"/>
                <w:sz w:val="28"/>
                <w:szCs w:val="28"/>
                <w:lang w:eastAsia="zh-CN"/>
              </w:rPr>
            </w:pPr>
            <w:r>
              <w:rPr>
                <w:rFonts w:hint="eastAsia" w:ascii="仿宋" w:hAnsi="仿宋" w:eastAsia="仿宋"/>
                <w:sz w:val="28"/>
                <w:szCs w:val="28"/>
                <w:lang w:eastAsia="zh-CN"/>
              </w:rPr>
              <w:t>安春茂</w:t>
            </w:r>
          </w:p>
        </w:tc>
        <w:tc>
          <w:tcPr>
            <w:tcW w:w="108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 w:hAnsi="仿宋" w:eastAsia="仿宋"/>
                <w:sz w:val="28"/>
                <w:szCs w:val="28"/>
              </w:rPr>
            </w:pPr>
            <w:r>
              <w:rPr>
                <w:rFonts w:hint="eastAsia" w:ascii="仿宋" w:hAnsi="仿宋" w:eastAsia="仿宋"/>
                <w:sz w:val="28"/>
                <w:szCs w:val="28"/>
              </w:rPr>
              <w:t>法规处</w:t>
            </w:r>
          </w:p>
        </w:tc>
        <w:tc>
          <w:tcPr>
            <w:tcW w:w="1010" w:type="dxa"/>
            <w:vMerge w:val="restart"/>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sz w:val="24"/>
              </w:rPr>
            </w:pPr>
            <w:r>
              <w:rPr>
                <w:rFonts w:hint="eastAsia" w:ascii="仿宋" w:hAnsi="仿宋" w:eastAsia="仿宋"/>
                <w:sz w:val="24"/>
              </w:rPr>
              <w:t>各业务处室（根据本部门业务补充完善法律法规、标准文件等）</w:t>
            </w:r>
          </w:p>
        </w:tc>
        <w:tc>
          <w:tcPr>
            <w:tcW w:w="3544" w:type="dxa"/>
            <w:tcBorders>
              <w:top w:val="single" w:color="auto" w:sz="4" w:space="0"/>
              <w:left w:val="nil"/>
              <w:bottom w:val="single" w:color="auto" w:sz="4" w:space="0"/>
              <w:right w:val="single" w:color="auto" w:sz="4" w:space="0"/>
            </w:tcBorders>
            <w:vAlign w:val="center"/>
          </w:tcPr>
          <w:p>
            <w:pPr>
              <w:widowControl/>
              <w:spacing w:line="400" w:lineRule="exact"/>
              <w:rPr>
                <w:rFonts w:ascii="仿宋" w:hAnsi="仿宋" w:eastAsia="仿宋"/>
                <w:spacing w:val="-12"/>
                <w:sz w:val="28"/>
                <w:szCs w:val="28"/>
              </w:rPr>
            </w:pPr>
            <w:r>
              <w:rPr>
                <w:rFonts w:hint="eastAsia" w:ascii="仿宋" w:hAnsi="仿宋" w:eastAsia="仿宋"/>
                <w:spacing w:val="-12"/>
                <w:sz w:val="28"/>
                <w:szCs w:val="28"/>
              </w:rPr>
              <w:t>负责录入并维护系统相关法律规章、标准规章、依法裁量等；</w:t>
            </w:r>
          </w:p>
        </w:tc>
        <w:tc>
          <w:tcPr>
            <w:tcW w:w="6095" w:type="dxa"/>
            <w:vMerge w:val="restart"/>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 w:hAnsi="仿宋" w:eastAsia="仿宋"/>
                <w:sz w:val="28"/>
                <w:szCs w:val="28"/>
              </w:rPr>
            </w:pPr>
            <w:r>
              <w:rPr>
                <w:rFonts w:hint="eastAsia" w:ascii="仿宋" w:hAnsi="仿宋" w:eastAsia="仿宋"/>
                <w:sz w:val="28"/>
                <w:szCs w:val="28"/>
              </w:rPr>
              <w:t>辅助业务库系统面向全</w:t>
            </w:r>
            <w:r>
              <w:rPr>
                <w:rFonts w:hint="eastAsia" w:ascii="仿宋" w:hAnsi="仿宋" w:eastAsia="仿宋"/>
                <w:sz w:val="28"/>
                <w:szCs w:val="28"/>
                <w:lang w:eastAsia="zh-CN"/>
              </w:rPr>
              <w:t>市</w:t>
            </w:r>
            <w:r>
              <w:rPr>
                <w:rFonts w:hint="eastAsia" w:ascii="仿宋" w:hAnsi="仿宋" w:eastAsia="仿宋"/>
                <w:sz w:val="28"/>
                <w:szCs w:val="28"/>
              </w:rPr>
              <w:t>安监部门、安监机构、企业提供日常工作辅助业务库，包括法律法规库、隐患排查标准库、执法检查内容库、自由裁量标准库、MSDS 库、专家库的维护与查询。</w:t>
            </w:r>
          </w:p>
        </w:tc>
      </w:tr>
      <w:tr>
        <w:tblPrEx>
          <w:tblLayout w:type="fixed"/>
          <w:tblCellMar>
            <w:top w:w="0" w:type="dxa"/>
            <w:left w:w="108" w:type="dxa"/>
            <w:bottom w:w="0" w:type="dxa"/>
            <w:right w:w="108" w:type="dxa"/>
          </w:tblCellMar>
        </w:tblPrEx>
        <w:trPr>
          <w:trHeight w:val="627" w:hRule="atLeast"/>
        </w:trPr>
        <w:tc>
          <w:tcPr>
            <w:tcW w:w="649"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sz w:val="28"/>
                <w:szCs w:val="28"/>
              </w:rPr>
            </w:pPr>
          </w:p>
        </w:tc>
        <w:tc>
          <w:tcPr>
            <w:tcW w:w="962" w:type="dxa"/>
            <w:vMerge w:val="continue"/>
            <w:tcBorders>
              <w:top w:val="nil"/>
              <w:left w:val="nil"/>
              <w:bottom w:val="single" w:color="auto" w:sz="4" w:space="0"/>
              <w:right w:val="single" w:color="auto" w:sz="4" w:space="0"/>
            </w:tcBorders>
            <w:vAlign w:val="center"/>
          </w:tcPr>
          <w:p>
            <w:pPr>
              <w:widowControl/>
              <w:spacing w:line="400" w:lineRule="exact"/>
              <w:jc w:val="left"/>
              <w:rPr>
                <w:rFonts w:ascii="仿宋" w:hAnsi="仿宋" w:eastAsia="仿宋"/>
                <w:sz w:val="28"/>
                <w:szCs w:val="28"/>
              </w:rPr>
            </w:pPr>
          </w:p>
        </w:tc>
        <w:tc>
          <w:tcPr>
            <w:tcW w:w="126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仿宋" w:hAnsi="仿宋" w:eastAsia="仿宋"/>
                <w:sz w:val="28"/>
                <w:szCs w:val="28"/>
                <w:lang w:eastAsia="zh-CN"/>
              </w:rPr>
            </w:pPr>
            <w:r>
              <w:rPr>
                <w:rFonts w:hint="eastAsia" w:ascii="仿宋" w:hAnsi="仿宋" w:eastAsia="仿宋"/>
                <w:sz w:val="28"/>
                <w:szCs w:val="28"/>
                <w:lang w:eastAsia="zh-CN"/>
              </w:rPr>
              <w:t>安春茂</w:t>
            </w:r>
          </w:p>
        </w:tc>
        <w:tc>
          <w:tcPr>
            <w:tcW w:w="108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仿宋" w:hAnsi="仿宋" w:eastAsia="仿宋"/>
                <w:sz w:val="28"/>
                <w:szCs w:val="28"/>
                <w:lang w:eastAsia="zh-CN"/>
              </w:rPr>
            </w:pPr>
            <w:r>
              <w:rPr>
                <w:rFonts w:hint="eastAsia" w:ascii="仿宋" w:hAnsi="仿宋" w:eastAsia="仿宋"/>
                <w:sz w:val="28"/>
                <w:szCs w:val="28"/>
                <w:lang w:eastAsia="zh-CN"/>
              </w:rPr>
              <w:t>法规处</w:t>
            </w:r>
          </w:p>
        </w:tc>
        <w:tc>
          <w:tcPr>
            <w:tcW w:w="1010" w:type="dxa"/>
            <w:vMerge w:val="continue"/>
            <w:tcBorders>
              <w:top w:val="nil"/>
              <w:left w:val="nil"/>
              <w:bottom w:val="single" w:color="auto" w:sz="4" w:space="0"/>
              <w:right w:val="single" w:color="auto" w:sz="4" w:space="0"/>
            </w:tcBorders>
            <w:vAlign w:val="center"/>
          </w:tcPr>
          <w:p>
            <w:pPr>
              <w:widowControl/>
              <w:spacing w:line="400" w:lineRule="exact"/>
              <w:jc w:val="left"/>
              <w:rPr>
                <w:rFonts w:ascii="仿宋" w:hAnsi="仿宋" w:eastAsia="仿宋"/>
                <w:sz w:val="28"/>
                <w:szCs w:val="28"/>
              </w:rPr>
            </w:pPr>
          </w:p>
        </w:tc>
        <w:tc>
          <w:tcPr>
            <w:tcW w:w="35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 w:hAnsi="仿宋" w:eastAsia="仿宋"/>
                <w:sz w:val="28"/>
                <w:szCs w:val="28"/>
              </w:rPr>
            </w:pPr>
            <w:r>
              <w:rPr>
                <w:rFonts w:hint="eastAsia" w:ascii="仿宋" w:hAnsi="仿宋" w:eastAsia="仿宋"/>
                <w:sz w:val="28"/>
                <w:szCs w:val="28"/>
              </w:rPr>
              <w:t>负责录入并维护专家库</w:t>
            </w:r>
          </w:p>
        </w:tc>
        <w:tc>
          <w:tcPr>
            <w:tcW w:w="6095" w:type="dxa"/>
            <w:vMerge w:val="continue"/>
            <w:tcBorders>
              <w:top w:val="nil"/>
              <w:left w:val="nil"/>
              <w:bottom w:val="single" w:color="auto" w:sz="4" w:space="0"/>
              <w:right w:val="single" w:color="auto" w:sz="4" w:space="0"/>
            </w:tcBorders>
            <w:vAlign w:val="center"/>
          </w:tcPr>
          <w:p>
            <w:pPr>
              <w:widowControl/>
              <w:spacing w:line="400" w:lineRule="exact"/>
              <w:jc w:val="left"/>
              <w:rPr>
                <w:rFonts w:ascii="仿宋" w:hAnsi="仿宋" w:eastAsia="仿宋"/>
                <w:sz w:val="28"/>
                <w:szCs w:val="28"/>
              </w:rPr>
            </w:pPr>
          </w:p>
        </w:tc>
      </w:tr>
      <w:tr>
        <w:tblPrEx>
          <w:tblLayout w:type="fixed"/>
          <w:tblCellMar>
            <w:top w:w="0" w:type="dxa"/>
            <w:left w:w="108" w:type="dxa"/>
            <w:bottom w:w="0" w:type="dxa"/>
            <w:right w:w="108" w:type="dxa"/>
          </w:tblCellMar>
        </w:tblPrEx>
        <w:trPr>
          <w:trHeight w:val="806" w:hRule="atLeast"/>
        </w:trPr>
        <w:tc>
          <w:tcPr>
            <w:tcW w:w="649"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sz w:val="28"/>
                <w:szCs w:val="28"/>
              </w:rPr>
            </w:pPr>
          </w:p>
        </w:tc>
        <w:tc>
          <w:tcPr>
            <w:tcW w:w="962" w:type="dxa"/>
            <w:vMerge w:val="continue"/>
            <w:tcBorders>
              <w:top w:val="nil"/>
              <w:left w:val="nil"/>
              <w:bottom w:val="single" w:color="auto" w:sz="4" w:space="0"/>
              <w:right w:val="single" w:color="auto" w:sz="4" w:space="0"/>
            </w:tcBorders>
            <w:vAlign w:val="center"/>
          </w:tcPr>
          <w:p>
            <w:pPr>
              <w:widowControl/>
              <w:spacing w:line="400" w:lineRule="exact"/>
              <w:jc w:val="left"/>
              <w:rPr>
                <w:rFonts w:ascii="仿宋" w:hAnsi="仿宋" w:eastAsia="仿宋"/>
                <w:sz w:val="28"/>
                <w:szCs w:val="28"/>
              </w:rPr>
            </w:pPr>
          </w:p>
        </w:tc>
        <w:tc>
          <w:tcPr>
            <w:tcW w:w="126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仿宋" w:hAnsi="仿宋" w:eastAsia="仿宋"/>
                <w:sz w:val="28"/>
                <w:szCs w:val="28"/>
                <w:lang w:eastAsia="zh-CN"/>
              </w:rPr>
            </w:pPr>
            <w:r>
              <w:rPr>
                <w:rFonts w:hint="eastAsia" w:ascii="仿宋" w:hAnsi="仿宋" w:eastAsia="仿宋"/>
                <w:sz w:val="28"/>
                <w:szCs w:val="28"/>
                <w:lang w:eastAsia="zh-CN"/>
              </w:rPr>
              <w:t>潘建华</w:t>
            </w:r>
          </w:p>
        </w:tc>
        <w:tc>
          <w:tcPr>
            <w:tcW w:w="108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 w:hAnsi="仿宋" w:eastAsia="仿宋"/>
                <w:sz w:val="28"/>
                <w:szCs w:val="28"/>
              </w:rPr>
            </w:pPr>
            <w:r>
              <w:rPr>
                <w:rFonts w:hint="eastAsia" w:ascii="仿宋" w:hAnsi="仿宋" w:eastAsia="仿宋"/>
                <w:sz w:val="28"/>
                <w:szCs w:val="28"/>
              </w:rPr>
              <w:t>事故 调查处</w:t>
            </w:r>
          </w:p>
        </w:tc>
        <w:tc>
          <w:tcPr>
            <w:tcW w:w="1010" w:type="dxa"/>
            <w:vMerge w:val="continue"/>
            <w:tcBorders>
              <w:top w:val="nil"/>
              <w:left w:val="nil"/>
              <w:bottom w:val="single" w:color="auto" w:sz="4" w:space="0"/>
              <w:right w:val="single" w:color="auto" w:sz="4" w:space="0"/>
            </w:tcBorders>
            <w:vAlign w:val="center"/>
          </w:tcPr>
          <w:p>
            <w:pPr>
              <w:widowControl/>
              <w:spacing w:line="400" w:lineRule="exact"/>
              <w:jc w:val="left"/>
              <w:rPr>
                <w:rFonts w:ascii="仿宋" w:hAnsi="仿宋" w:eastAsia="仿宋"/>
                <w:sz w:val="28"/>
                <w:szCs w:val="28"/>
              </w:rPr>
            </w:pPr>
          </w:p>
        </w:tc>
        <w:tc>
          <w:tcPr>
            <w:tcW w:w="35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 w:hAnsi="仿宋" w:eastAsia="仿宋"/>
                <w:spacing w:val="-14"/>
                <w:sz w:val="28"/>
                <w:szCs w:val="28"/>
              </w:rPr>
            </w:pPr>
            <w:r>
              <w:rPr>
                <w:rFonts w:hint="eastAsia" w:ascii="仿宋" w:hAnsi="仿宋" w:eastAsia="仿宋"/>
                <w:spacing w:val="-14"/>
                <w:sz w:val="28"/>
                <w:szCs w:val="28"/>
              </w:rPr>
              <w:t>负责录入并维护隐患排查标准</w:t>
            </w:r>
          </w:p>
        </w:tc>
        <w:tc>
          <w:tcPr>
            <w:tcW w:w="6095" w:type="dxa"/>
            <w:vMerge w:val="continue"/>
            <w:tcBorders>
              <w:top w:val="nil"/>
              <w:left w:val="nil"/>
              <w:bottom w:val="single" w:color="auto" w:sz="4" w:space="0"/>
              <w:right w:val="single" w:color="auto" w:sz="4" w:space="0"/>
            </w:tcBorders>
            <w:vAlign w:val="center"/>
          </w:tcPr>
          <w:p>
            <w:pPr>
              <w:widowControl/>
              <w:spacing w:line="400" w:lineRule="exact"/>
              <w:jc w:val="left"/>
              <w:rPr>
                <w:rFonts w:ascii="仿宋" w:hAnsi="仿宋" w:eastAsia="仿宋"/>
                <w:sz w:val="28"/>
                <w:szCs w:val="28"/>
              </w:rPr>
            </w:pPr>
          </w:p>
        </w:tc>
      </w:tr>
      <w:tr>
        <w:tblPrEx>
          <w:tblLayout w:type="fixed"/>
          <w:tblCellMar>
            <w:top w:w="0" w:type="dxa"/>
            <w:left w:w="108" w:type="dxa"/>
            <w:bottom w:w="0" w:type="dxa"/>
            <w:right w:w="108" w:type="dxa"/>
          </w:tblCellMar>
        </w:tblPrEx>
        <w:trPr>
          <w:trHeight w:val="1481" w:hRule="atLeast"/>
        </w:trPr>
        <w:tc>
          <w:tcPr>
            <w:tcW w:w="649"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sz w:val="28"/>
                <w:szCs w:val="28"/>
              </w:rPr>
            </w:pPr>
          </w:p>
        </w:tc>
        <w:tc>
          <w:tcPr>
            <w:tcW w:w="962" w:type="dxa"/>
            <w:vMerge w:val="continue"/>
            <w:tcBorders>
              <w:top w:val="nil"/>
              <w:left w:val="nil"/>
              <w:bottom w:val="single" w:color="auto" w:sz="4" w:space="0"/>
              <w:right w:val="single" w:color="auto" w:sz="4" w:space="0"/>
            </w:tcBorders>
            <w:vAlign w:val="center"/>
          </w:tcPr>
          <w:p>
            <w:pPr>
              <w:widowControl/>
              <w:spacing w:line="400" w:lineRule="exact"/>
              <w:jc w:val="left"/>
              <w:rPr>
                <w:rFonts w:ascii="仿宋" w:hAnsi="仿宋" w:eastAsia="仿宋"/>
                <w:sz w:val="28"/>
                <w:szCs w:val="28"/>
              </w:rPr>
            </w:pPr>
          </w:p>
        </w:tc>
        <w:tc>
          <w:tcPr>
            <w:tcW w:w="126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仿宋" w:hAnsi="仿宋" w:eastAsia="仿宋"/>
                <w:sz w:val="28"/>
                <w:szCs w:val="28"/>
                <w:lang w:eastAsia="zh-CN"/>
              </w:rPr>
            </w:pPr>
            <w:r>
              <w:rPr>
                <w:rFonts w:hint="eastAsia" w:ascii="仿宋" w:hAnsi="仿宋" w:eastAsia="仿宋"/>
                <w:sz w:val="28"/>
                <w:szCs w:val="28"/>
                <w:lang w:eastAsia="zh-CN"/>
              </w:rPr>
              <w:t>白博文</w:t>
            </w:r>
          </w:p>
        </w:tc>
        <w:tc>
          <w:tcPr>
            <w:tcW w:w="108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仿宋" w:hAnsi="仿宋" w:eastAsia="仿宋"/>
                <w:sz w:val="28"/>
                <w:szCs w:val="28"/>
                <w:lang w:eastAsia="zh-CN"/>
              </w:rPr>
            </w:pPr>
            <w:r>
              <w:rPr>
                <w:rFonts w:hint="eastAsia" w:ascii="仿宋" w:hAnsi="仿宋" w:eastAsia="仿宋"/>
                <w:sz w:val="28"/>
                <w:szCs w:val="28"/>
                <w:lang w:eastAsia="zh-CN"/>
              </w:rPr>
              <w:t>监察</w:t>
            </w:r>
          </w:p>
          <w:p>
            <w:pPr>
              <w:widowControl/>
              <w:spacing w:line="400" w:lineRule="exact"/>
              <w:jc w:val="center"/>
              <w:rPr>
                <w:rFonts w:hint="eastAsia" w:ascii="仿宋" w:hAnsi="仿宋" w:eastAsia="仿宋"/>
                <w:sz w:val="28"/>
                <w:szCs w:val="28"/>
                <w:lang w:eastAsia="zh-CN"/>
              </w:rPr>
            </w:pPr>
            <w:r>
              <w:rPr>
                <w:rFonts w:hint="eastAsia" w:ascii="仿宋" w:hAnsi="仿宋" w:eastAsia="仿宋"/>
                <w:sz w:val="28"/>
                <w:szCs w:val="28"/>
                <w:lang w:eastAsia="zh-CN"/>
              </w:rPr>
              <w:t>支队</w:t>
            </w:r>
          </w:p>
        </w:tc>
        <w:tc>
          <w:tcPr>
            <w:tcW w:w="1010" w:type="dxa"/>
            <w:vMerge w:val="continue"/>
            <w:tcBorders>
              <w:top w:val="nil"/>
              <w:left w:val="nil"/>
              <w:bottom w:val="single" w:color="auto" w:sz="4" w:space="0"/>
              <w:right w:val="single" w:color="auto" w:sz="4" w:space="0"/>
            </w:tcBorders>
            <w:vAlign w:val="center"/>
          </w:tcPr>
          <w:p>
            <w:pPr>
              <w:widowControl/>
              <w:spacing w:line="400" w:lineRule="exact"/>
              <w:jc w:val="left"/>
              <w:rPr>
                <w:rFonts w:ascii="仿宋" w:hAnsi="仿宋" w:eastAsia="仿宋"/>
                <w:sz w:val="28"/>
                <w:szCs w:val="28"/>
              </w:rPr>
            </w:pPr>
          </w:p>
        </w:tc>
        <w:tc>
          <w:tcPr>
            <w:tcW w:w="35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 w:hAnsi="仿宋" w:eastAsia="仿宋"/>
                <w:sz w:val="28"/>
                <w:szCs w:val="28"/>
              </w:rPr>
            </w:pPr>
            <w:r>
              <w:rPr>
                <w:rFonts w:hint="eastAsia" w:ascii="仿宋" w:hAnsi="仿宋" w:eastAsia="仿宋"/>
                <w:sz w:val="28"/>
                <w:szCs w:val="28"/>
              </w:rPr>
              <w:t>负责录入并维护执法检查项目内容清单。</w:t>
            </w:r>
          </w:p>
        </w:tc>
        <w:tc>
          <w:tcPr>
            <w:tcW w:w="6095" w:type="dxa"/>
            <w:vMerge w:val="continue"/>
            <w:tcBorders>
              <w:top w:val="nil"/>
              <w:left w:val="nil"/>
              <w:bottom w:val="single" w:color="auto" w:sz="4" w:space="0"/>
              <w:right w:val="single" w:color="auto" w:sz="4" w:space="0"/>
            </w:tcBorders>
            <w:vAlign w:val="center"/>
          </w:tcPr>
          <w:p>
            <w:pPr>
              <w:widowControl/>
              <w:spacing w:line="400" w:lineRule="exact"/>
              <w:jc w:val="left"/>
              <w:rPr>
                <w:rFonts w:ascii="仿宋" w:hAnsi="仿宋" w:eastAsia="仿宋"/>
                <w:sz w:val="28"/>
                <w:szCs w:val="28"/>
              </w:rPr>
            </w:pPr>
          </w:p>
        </w:tc>
      </w:tr>
      <w:tr>
        <w:tblPrEx>
          <w:tblLayout w:type="fixed"/>
          <w:tblCellMar>
            <w:top w:w="0" w:type="dxa"/>
            <w:left w:w="108" w:type="dxa"/>
            <w:bottom w:w="0" w:type="dxa"/>
            <w:right w:w="108" w:type="dxa"/>
          </w:tblCellMar>
        </w:tblPrEx>
        <w:trPr>
          <w:trHeight w:val="651"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5</w:t>
            </w:r>
          </w:p>
        </w:tc>
        <w:tc>
          <w:tcPr>
            <w:tcW w:w="96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kern w:val="0"/>
                <w:sz w:val="28"/>
                <w:szCs w:val="28"/>
              </w:rPr>
              <w:t>行政执法系统</w:t>
            </w:r>
          </w:p>
        </w:tc>
        <w:tc>
          <w:tcPr>
            <w:tcW w:w="126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时富宗</w:t>
            </w:r>
          </w:p>
        </w:tc>
        <w:tc>
          <w:tcPr>
            <w:tcW w:w="108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监察支队</w:t>
            </w:r>
          </w:p>
        </w:tc>
        <w:tc>
          <w:tcPr>
            <w:tcW w:w="1010" w:type="dxa"/>
            <w:tcBorders>
              <w:top w:val="single" w:color="auto" w:sz="4" w:space="0"/>
              <w:left w:val="nil"/>
              <w:bottom w:val="single" w:color="auto" w:sz="4" w:space="0"/>
              <w:right w:val="single" w:color="auto" w:sz="4" w:space="0"/>
            </w:tcBorders>
            <w:vAlign w:val="center"/>
          </w:tcPr>
          <w:p>
            <w:pPr>
              <w:widowControl/>
              <w:spacing w:line="560" w:lineRule="exact"/>
              <w:jc w:val="left"/>
              <w:rPr>
                <w:rFonts w:hint="eastAsia" w:ascii="仿宋" w:hAnsi="仿宋" w:eastAsia="仿宋"/>
                <w:sz w:val="28"/>
                <w:szCs w:val="28"/>
                <w:lang w:eastAsia="zh-CN"/>
              </w:rPr>
            </w:pPr>
            <w:r>
              <w:rPr>
                <w:rFonts w:hint="eastAsia" w:ascii="仿宋" w:hAnsi="仿宋" w:eastAsia="仿宋"/>
                <w:sz w:val="28"/>
                <w:szCs w:val="28"/>
                <w:lang w:eastAsia="zh-CN"/>
              </w:rPr>
              <w:t>法规处</w:t>
            </w:r>
          </w:p>
          <w:p>
            <w:pPr>
              <w:widowControl/>
              <w:spacing w:line="560" w:lineRule="exact"/>
              <w:jc w:val="left"/>
              <w:rPr>
                <w:rFonts w:ascii="仿宋" w:hAnsi="仿宋" w:eastAsia="仿宋"/>
                <w:sz w:val="28"/>
                <w:szCs w:val="28"/>
              </w:rPr>
            </w:pPr>
            <w:r>
              <w:rPr>
                <w:rFonts w:hint="eastAsia" w:ascii="仿宋" w:hAnsi="仿宋" w:eastAsia="仿宋"/>
                <w:sz w:val="28"/>
                <w:szCs w:val="28"/>
              </w:rPr>
              <w:t>一处</w:t>
            </w:r>
          </w:p>
          <w:p>
            <w:pPr>
              <w:widowControl/>
              <w:spacing w:line="560" w:lineRule="exact"/>
              <w:jc w:val="left"/>
              <w:rPr>
                <w:rFonts w:ascii="仿宋" w:hAnsi="仿宋" w:eastAsia="仿宋"/>
                <w:sz w:val="28"/>
                <w:szCs w:val="28"/>
              </w:rPr>
            </w:pPr>
            <w:r>
              <w:rPr>
                <w:rFonts w:hint="eastAsia" w:ascii="仿宋" w:hAnsi="仿宋" w:eastAsia="仿宋"/>
                <w:sz w:val="28"/>
                <w:szCs w:val="28"/>
                <w:lang w:eastAsia="zh-CN"/>
              </w:rPr>
              <w:t>二</w:t>
            </w:r>
            <w:r>
              <w:rPr>
                <w:rFonts w:hint="eastAsia" w:ascii="仿宋" w:hAnsi="仿宋" w:eastAsia="仿宋"/>
                <w:sz w:val="28"/>
                <w:szCs w:val="28"/>
              </w:rPr>
              <w:t>处</w:t>
            </w:r>
          </w:p>
          <w:p>
            <w:pPr>
              <w:widowControl/>
              <w:spacing w:line="560" w:lineRule="exact"/>
              <w:jc w:val="left"/>
              <w:rPr>
                <w:rFonts w:hint="eastAsia" w:ascii="仿宋" w:hAnsi="仿宋" w:eastAsia="仿宋"/>
                <w:sz w:val="28"/>
                <w:szCs w:val="28"/>
              </w:rPr>
            </w:pPr>
            <w:r>
              <w:rPr>
                <w:rFonts w:hint="eastAsia" w:ascii="仿宋" w:hAnsi="仿宋" w:eastAsia="仿宋"/>
                <w:sz w:val="28"/>
                <w:szCs w:val="28"/>
                <w:lang w:eastAsia="zh-CN"/>
              </w:rPr>
              <w:t>三</w:t>
            </w:r>
            <w:r>
              <w:rPr>
                <w:rFonts w:hint="eastAsia" w:ascii="仿宋" w:hAnsi="仿宋" w:eastAsia="仿宋"/>
                <w:sz w:val="28"/>
                <w:szCs w:val="28"/>
              </w:rPr>
              <w:t>处</w:t>
            </w:r>
          </w:p>
          <w:p>
            <w:pPr>
              <w:widowControl/>
              <w:spacing w:line="560" w:lineRule="exact"/>
              <w:jc w:val="left"/>
              <w:rPr>
                <w:rFonts w:ascii="仿宋" w:hAnsi="仿宋" w:eastAsia="仿宋"/>
                <w:sz w:val="28"/>
                <w:szCs w:val="28"/>
              </w:rPr>
            </w:pPr>
            <w:r>
              <w:rPr>
                <w:rFonts w:hint="eastAsia" w:ascii="仿宋" w:hAnsi="仿宋" w:eastAsia="仿宋"/>
                <w:sz w:val="28"/>
                <w:szCs w:val="28"/>
              </w:rPr>
              <w:t>职业健康处</w:t>
            </w:r>
          </w:p>
        </w:tc>
        <w:tc>
          <w:tcPr>
            <w:tcW w:w="3544"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系统建设需求、开发完善、系统使用等</w:t>
            </w:r>
          </w:p>
        </w:tc>
        <w:tc>
          <w:tcPr>
            <w:tcW w:w="6095"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 w:hAnsi="仿宋" w:eastAsia="仿宋"/>
                <w:sz w:val="28"/>
                <w:szCs w:val="28"/>
              </w:rPr>
            </w:pPr>
            <w:r>
              <w:rPr>
                <w:rFonts w:hint="eastAsia" w:ascii="仿宋" w:hAnsi="仿宋" w:eastAsia="仿宋"/>
                <w:sz w:val="28"/>
                <w:szCs w:val="28"/>
              </w:rPr>
              <w:t>实现从现场执法、立案、调查取证、行政处罚、结案归档等安全生产行政执法监督全过程的计算机信息化管理。系统提供安全生产行政执法平台，实现信息登记、文书打印、到期提醒、统计分析、报表输出等功能，为安全生产监管部门的领导和基层工作者提供一个实用、高效、便捷的行政执法监督管理平台。同时系统提供移动终端执法辅助服务平台，实现企业信息查询、工作提醒、执法辅助支持、执法文书现场打印、消息提醒、现场调查取证等功能，为一线安监执法人员进行现场执法提供全面的信息辅助、准确的执法依据、规范的执法文书。</w:t>
            </w:r>
          </w:p>
        </w:tc>
      </w:tr>
      <w:tr>
        <w:tblPrEx>
          <w:tblLayout w:type="fixed"/>
          <w:tblCellMar>
            <w:top w:w="0" w:type="dxa"/>
            <w:left w:w="108" w:type="dxa"/>
            <w:bottom w:w="0" w:type="dxa"/>
            <w:right w:w="108" w:type="dxa"/>
          </w:tblCellMar>
        </w:tblPrEx>
        <w:trPr>
          <w:trHeight w:val="1540"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sz w:val="28"/>
                <w:szCs w:val="28"/>
              </w:rPr>
            </w:pPr>
            <w:r>
              <w:rPr>
                <w:rFonts w:hint="eastAsia" w:ascii="仿宋" w:hAnsi="仿宋" w:eastAsia="仿宋"/>
                <w:sz w:val="28"/>
                <w:szCs w:val="28"/>
              </w:rPr>
              <w:t>6</w:t>
            </w:r>
          </w:p>
        </w:tc>
        <w:tc>
          <w:tcPr>
            <w:tcW w:w="962"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sz w:val="28"/>
                <w:szCs w:val="28"/>
              </w:rPr>
            </w:pPr>
            <w:r>
              <w:rPr>
                <w:rFonts w:hint="eastAsia" w:ascii="仿宋" w:hAnsi="仿宋" w:eastAsia="仿宋"/>
                <w:kern w:val="0"/>
                <w:sz w:val="28"/>
                <w:szCs w:val="28"/>
              </w:rPr>
              <w:t>风险管控系统</w:t>
            </w:r>
          </w:p>
        </w:tc>
        <w:tc>
          <w:tcPr>
            <w:tcW w:w="1260"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hint="eastAsia" w:ascii="仿宋" w:hAnsi="仿宋" w:eastAsia="仿宋"/>
                <w:sz w:val="28"/>
                <w:szCs w:val="28"/>
                <w:lang w:eastAsia="zh-CN"/>
              </w:rPr>
            </w:pPr>
            <w:r>
              <w:rPr>
                <w:rFonts w:hint="eastAsia" w:ascii="仿宋" w:hAnsi="仿宋" w:eastAsia="仿宋"/>
                <w:sz w:val="28"/>
                <w:szCs w:val="28"/>
                <w:lang w:eastAsia="zh-CN"/>
              </w:rPr>
              <w:t>时富宗</w:t>
            </w:r>
          </w:p>
        </w:tc>
        <w:tc>
          <w:tcPr>
            <w:tcW w:w="1080"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sz w:val="28"/>
                <w:szCs w:val="28"/>
              </w:rPr>
            </w:pPr>
            <w:r>
              <w:rPr>
                <w:rFonts w:hint="eastAsia" w:ascii="仿宋" w:hAnsi="仿宋" w:eastAsia="仿宋"/>
                <w:sz w:val="28"/>
                <w:szCs w:val="28"/>
              </w:rPr>
              <w:t>综合协调处</w:t>
            </w:r>
          </w:p>
        </w:tc>
        <w:tc>
          <w:tcPr>
            <w:tcW w:w="1010"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sz w:val="28"/>
                <w:szCs w:val="28"/>
              </w:rPr>
            </w:pPr>
            <w:r>
              <w:rPr>
                <w:rFonts w:hint="eastAsia" w:ascii="仿宋" w:hAnsi="仿宋" w:eastAsia="仿宋"/>
                <w:sz w:val="28"/>
                <w:szCs w:val="28"/>
              </w:rPr>
              <w:t>各业务处室</w:t>
            </w:r>
          </w:p>
        </w:tc>
        <w:tc>
          <w:tcPr>
            <w:tcW w:w="3544"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sz w:val="28"/>
                <w:szCs w:val="28"/>
              </w:rPr>
            </w:pPr>
            <w:r>
              <w:rPr>
                <w:rFonts w:hint="eastAsia" w:ascii="仿宋" w:hAnsi="仿宋" w:eastAsia="仿宋"/>
                <w:sz w:val="28"/>
                <w:szCs w:val="28"/>
              </w:rPr>
              <w:t>系统建设需求、开发完善、系统使用等</w:t>
            </w:r>
          </w:p>
        </w:tc>
        <w:tc>
          <w:tcPr>
            <w:tcW w:w="6095" w:type="dxa"/>
            <w:tcBorders>
              <w:top w:val="single" w:color="auto" w:sz="4" w:space="0"/>
              <w:left w:val="nil"/>
              <w:bottom w:val="single" w:color="auto" w:sz="4" w:space="0"/>
              <w:right w:val="single" w:color="auto" w:sz="4" w:space="0"/>
            </w:tcBorders>
            <w:vAlign w:val="center"/>
          </w:tcPr>
          <w:p>
            <w:pPr>
              <w:widowControl/>
              <w:spacing w:line="460" w:lineRule="exact"/>
              <w:jc w:val="left"/>
              <w:rPr>
                <w:rFonts w:ascii="仿宋" w:hAnsi="仿宋" w:eastAsia="仿宋"/>
                <w:sz w:val="28"/>
                <w:szCs w:val="28"/>
              </w:rPr>
            </w:pPr>
            <w:r>
              <w:rPr>
                <w:rFonts w:hint="eastAsia" w:ascii="仿宋" w:hAnsi="仿宋" w:eastAsia="仿宋" w:cs="宋体"/>
                <w:color w:val="000000"/>
                <w:kern w:val="0"/>
                <w:sz w:val="28"/>
                <w:szCs w:val="28"/>
              </w:rPr>
              <w:t>实现企业风险自辨自控和政府风险分级管控，系统内置LEC算法模型，只要输入相关的模型参数，系统即可自动计算风险值，评定风险等级。</w:t>
            </w:r>
          </w:p>
        </w:tc>
      </w:tr>
      <w:tr>
        <w:tblPrEx>
          <w:tblLayout w:type="fixed"/>
          <w:tblCellMar>
            <w:top w:w="0" w:type="dxa"/>
            <w:left w:w="108" w:type="dxa"/>
            <w:bottom w:w="0" w:type="dxa"/>
            <w:right w:w="108" w:type="dxa"/>
          </w:tblCellMar>
        </w:tblPrEx>
        <w:trPr>
          <w:trHeight w:val="651"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sz w:val="28"/>
                <w:szCs w:val="28"/>
              </w:rPr>
            </w:pPr>
            <w:r>
              <w:rPr>
                <w:rFonts w:hint="eastAsia" w:ascii="仿宋" w:hAnsi="仿宋" w:eastAsia="仿宋"/>
                <w:sz w:val="28"/>
                <w:szCs w:val="28"/>
              </w:rPr>
              <w:t>7</w:t>
            </w:r>
          </w:p>
        </w:tc>
        <w:tc>
          <w:tcPr>
            <w:tcW w:w="962"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sz w:val="28"/>
                <w:szCs w:val="28"/>
              </w:rPr>
            </w:pPr>
            <w:r>
              <w:rPr>
                <w:rFonts w:hint="eastAsia" w:ascii="仿宋" w:hAnsi="仿宋" w:eastAsia="仿宋"/>
                <w:kern w:val="0"/>
                <w:sz w:val="28"/>
                <w:szCs w:val="28"/>
              </w:rPr>
              <w:t>职业健康系统</w:t>
            </w:r>
          </w:p>
        </w:tc>
        <w:tc>
          <w:tcPr>
            <w:tcW w:w="1260"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hint="eastAsia" w:ascii="仿宋" w:hAnsi="仿宋" w:eastAsia="仿宋"/>
                <w:sz w:val="28"/>
                <w:szCs w:val="28"/>
                <w:lang w:eastAsia="zh-CN"/>
              </w:rPr>
            </w:pPr>
            <w:r>
              <w:rPr>
                <w:rFonts w:hint="eastAsia" w:ascii="仿宋" w:hAnsi="仿宋" w:eastAsia="仿宋"/>
                <w:sz w:val="28"/>
                <w:szCs w:val="28"/>
                <w:lang w:eastAsia="zh-CN"/>
              </w:rPr>
              <w:t>牛军虎</w:t>
            </w:r>
          </w:p>
        </w:tc>
        <w:tc>
          <w:tcPr>
            <w:tcW w:w="1080"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sz w:val="28"/>
                <w:szCs w:val="28"/>
              </w:rPr>
            </w:pPr>
            <w:r>
              <w:rPr>
                <w:rFonts w:hint="eastAsia" w:ascii="仿宋" w:hAnsi="仿宋" w:eastAsia="仿宋"/>
                <w:sz w:val="28"/>
                <w:szCs w:val="28"/>
              </w:rPr>
              <w:t>职业健康处</w:t>
            </w:r>
          </w:p>
        </w:tc>
        <w:tc>
          <w:tcPr>
            <w:tcW w:w="1010"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sz w:val="28"/>
                <w:szCs w:val="28"/>
              </w:rPr>
            </w:pPr>
          </w:p>
        </w:tc>
        <w:tc>
          <w:tcPr>
            <w:tcW w:w="3544"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sz w:val="28"/>
                <w:szCs w:val="28"/>
              </w:rPr>
            </w:pPr>
            <w:r>
              <w:rPr>
                <w:rFonts w:hint="eastAsia" w:ascii="仿宋" w:hAnsi="仿宋" w:eastAsia="仿宋"/>
                <w:sz w:val="28"/>
                <w:szCs w:val="28"/>
              </w:rPr>
              <w:t>系统建设需求、开发完善、系统使用等</w:t>
            </w:r>
          </w:p>
        </w:tc>
        <w:tc>
          <w:tcPr>
            <w:tcW w:w="6095" w:type="dxa"/>
            <w:tcBorders>
              <w:top w:val="single" w:color="auto" w:sz="4" w:space="0"/>
              <w:left w:val="nil"/>
              <w:bottom w:val="single" w:color="auto" w:sz="4" w:space="0"/>
              <w:right w:val="single" w:color="auto" w:sz="4" w:space="0"/>
            </w:tcBorders>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系统实现各级安监局和相关单位对职业病危害信息申报、数据审核、统计分析进行管理，及时掌握全省职业病的情况，全面、科学地分析、预测职业安全与健康的形势，为职业安全与健康的监管提供决策依据。</w:t>
            </w:r>
          </w:p>
        </w:tc>
      </w:tr>
      <w:tr>
        <w:tblPrEx>
          <w:tblLayout w:type="fixed"/>
          <w:tblCellMar>
            <w:top w:w="0" w:type="dxa"/>
            <w:left w:w="108" w:type="dxa"/>
            <w:bottom w:w="0" w:type="dxa"/>
            <w:right w:w="108" w:type="dxa"/>
          </w:tblCellMar>
        </w:tblPrEx>
        <w:trPr>
          <w:trHeight w:val="4175"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8</w:t>
            </w:r>
          </w:p>
        </w:tc>
        <w:tc>
          <w:tcPr>
            <w:tcW w:w="96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kern w:val="0"/>
                <w:sz w:val="28"/>
                <w:szCs w:val="28"/>
              </w:rPr>
              <w:t>事故管理系统</w:t>
            </w:r>
          </w:p>
        </w:tc>
        <w:tc>
          <w:tcPr>
            <w:tcW w:w="126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潘建华</w:t>
            </w:r>
          </w:p>
        </w:tc>
        <w:tc>
          <w:tcPr>
            <w:tcW w:w="108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事故调查处</w:t>
            </w:r>
          </w:p>
        </w:tc>
        <w:tc>
          <w:tcPr>
            <w:tcW w:w="101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办公室</w:t>
            </w:r>
          </w:p>
        </w:tc>
        <w:tc>
          <w:tcPr>
            <w:tcW w:w="3544"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事故调查处全面负责，</w:t>
            </w:r>
            <w:r>
              <w:rPr>
                <w:rFonts w:hint="eastAsia" w:ascii="仿宋" w:hAnsi="仿宋" w:eastAsia="仿宋"/>
                <w:sz w:val="28"/>
                <w:szCs w:val="28"/>
                <w:lang w:eastAsia="zh-CN"/>
              </w:rPr>
              <w:t>办公室</w:t>
            </w:r>
            <w:r>
              <w:rPr>
                <w:rFonts w:hint="eastAsia" w:ascii="仿宋" w:hAnsi="仿宋" w:eastAsia="仿宋"/>
                <w:sz w:val="28"/>
                <w:szCs w:val="28"/>
              </w:rPr>
              <w:t>负责事故信息统计汇总、统计。</w:t>
            </w:r>
          </w:p>
        </w:tc>
        <w:tc>
          <w:tcPr>
            <w:tcW w:w="6095" w:type="dxa"/>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 w:hAnsi="仿宋" w:eastAsia="仿宋"/>
                <w:sz w:val="28"/>
                <w:szCs w:val="28"/>
              </w:rPr>
            </w:pPr>
            <w:r>
              <w:rPr>
                <w:rFonts w:hint="eastAsia" w:ascii="仿宋" w:hAnsi="仿宋" w:eastAsia="仿宋" w:cs="宋体"/>
                <w:color w:val="000000"/>
                <w:kern w:val="0"/>
                <w:sz w:val="28"/>
                <w:szCs w:val="28"/>
              </w:rPr>
              <w:t>实现安全监管部门事故逐级上报、事故跟踪调度、事故信息处置、事故发布、续报、查询统计、分析预警等业务功能。</w:t>
            </w:r>
          </w:p>
        </w:tc>
      </w:tr>
      <w:tr>
        <w:tblPrEx>
          <w:tblLayout w:type="fixed"/>
          <w:tblCellMar>
            <w:top w:w="0" w:type="dxa"/>
            <w:left w:w="108" w:type="dxa"/>
            <w:bottom w:w="0" w:type="dxa"/>
            <w:right w:w="108" w:type="dxa"/>
          </w:tblCellMar>
        </w:tblPrEx>
        <w:trPr>
          <w:trHeight w:val="90"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9</w:t>
            </w:r>
          </w:p>
        </w:tc>
        <w:tc>
          <w:tcPr>
            <w:tcW w:w="96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kern w:val="0"/>
                <w:sz w:val="28"/>
                <w:szCs w:val="28"/>
              </w:rPr>
            </w:pPr>
            <w:r>
              <w:rPr>
                <w:rFonts w:hint="eastAsia" w:ascii="仿宋" w:hAnsi="仿宋" w:eastAsia="仿宋"/>
                <w:kern w:val="0"/>
                <w:sz w:val="28"/>
                <w:szCs w:val="28"/>
              </w:rPr>
              <w:t>重大危险源管理系统</w:t>
            </w:r>
          </w:p>
        </w:tc>
        <w:tc>
          <w:tcPr>
            <w:tcW w:w="126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时富宗</w:t>
            </w:r>
          </w:p>
        </w:tc>
        <w:tc>
          <w:tcPr>
            <w:tcW w:w="108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综合处</w:t>
            </w:r>
          </w:p>
        </w:tc>
        <w:tc>
          <w:tcPr>
            <w:tcW w:w="1010" w:type="dxa"/>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 w:hAnsi="仿宋" w:eastAsia="仿宋"/>
                <w:sz w:val="30"/>
                <w:szCs w:val="30"/>
              </w:rPr>
            </w:pPr>
            <w:r>
              <w:rPr>
                <w:rFonts w:hint="eastAsia" w:ascii="仿宋" w:hAnsi="仿宋" w:eastAsia="仿宋"/>
                <w:sz w:val="30"/>
                <w:szCs w:val="30"/>
              </w:rPr>
              <w:t>一处</w:t>
            </w:r>
          </w:p>
          <w:p>
            <w:pPr>
              <w:widowControl/>
              <w:spacing w:line="560" w:lineRule="exact"/>
              <w:jc w:val="left"/>
              <w:rPr>
                <w:rFonts w:ascii="仿宋" w:hAnsi="仿宋" w:eastAsia="仿宋"/>
                <w:sz w:val="30"/>
                <w:szCs w:val="30"/>
              </w:rPr>
            </w:pPr>
            <w:r>
              <w:rPr>
                <w:rFonts w:hint="eastAsia" w:ascii="仿宋" w:hAnsi="仿宋" w:eastAsia="仿宋"/>
                <w:sz w:val="30"/>
                <w:szCs w:val="30"/>
                <w:lang w:eastAsia="zh-CN"/>
              </w:rPr>
              <w:t>二</w:t>
            </w:r>
            <w:r>
              <w:rPr>
                <w:rFonts w:hint="eastAsia" w:ascii="仿宋" w:hAnsi="仿宋" w:eastAsia="仿宋"/>
                <w:sz w:val="30"/>
                <w:szCs w:val="30"/>
              </w:rPr>
              <w:t>处</w:t>
            </w:r>
          </w:p>
          <w:p>
            <w:pPr>
              <w:widowControl/>
              <w:spacing w:line="560" w:lineRule="exact"/>
              <w:jc w:val="left"/>
              <w:rPr>
                <w:rFonts w:hint="eastAsia" w:ascii="仿宋" w:hAnsi="仿宋" w:eastAsia="仿宋"/>
                <w:sz w:val="30"/>
                <w:szCs w:val="30"/>
              </w:rPr>
            </w:pPr>
            <w:r>
              <w:rPr>
                <w:rFonts w:hint="eastAsia" w:ascii="仿宋" w:hAnsi="仿宋" w:eastAsia="仿宋"/>
                <w:sz w:val="30"/>
                <w:szCs w:val="30"/>
                <w:lang w:eastAsia="zh-CN"/>
              </w:rPr>
              <w:t>三</w:t>
            </w:r>
            <w:r>
              <w:rPr>
                <w:rFonts w:hint="eastAsia" w:ascii="仿宋" w:hAnsi="仿宋" w:eastAsia="仿宋"/>
                <w:sz w:val="30"/>
                <w:szCs w:val="30"/>
              </w:rPr>
              <w:t>处</w:t>
            </w:r>
          </w:p>
          <w:p>
            <w:pPr>
              <w:widowControl/>
              <w:spacing w:line="560" w:lineRule="exact"/>
              <w:jc w:val="left"/>
              <w:rPr>
                <w:rFonts w:hint="eastAsia" w:ascii="仿宋" w:hAnsi="仿宋" w:eastAsia="仿宋"/>
                <w:sz w:val="28"/>
                <w:szCs w:val="28"/>
                <w:lang w:eastAsia="zh-CN"/>
              </w:rPr>
            </w:pPr>
            <w:r>
              <w:rPr>
                <w:rFonts w:hint="eastAsia" w:ascii="仿宋" w:hAnsi="仿宋" w:eastAsia="仿宋"/>
                <w:sz w:val="30"/>
                <w:szCs w:val="30"/>
                <w:lang w:eastAsia="zh-CN"/>
              </w:rPr>
              <w:t>职业健康处事故调查处</w:t>
            </w:r>
          </w:p>
        </w:tc>
        <w:tc>
          <w:tcPr>
            <w:tcW w:w="3544"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系统建设需求、开发完善、系统使用等</w:t>
            </w:r>
          </w:p>
        </w:tc>
        <w:tc>
          <w:tcPr>
            <w:tcW w:w="6095" w:type="dxa"/>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通过WEB方式收集各类企业的重大危险源基本信息，并提供完整的建档备案和审批机制；同时借助GIS地理信息系统实现全省重大危险源的分布动态管理，可以通过地图方便的查阅重大危险源的相关信息，实现重大危险源的快速搜索和定位。</w:t>
            </w:r>
          </w:p>
        </w:tc>
      </w:tr>
      <w:tr>
        <w:tblPrEx>
          <w:tblLayout w:type="fixed"/>
          <w:tblCellMar>
            <w:top w:w="0" w:type="dxa"/>
            <w:left w:w="108" w:type="dxa"/>
            <w:bottom w:w="0" w:type="dxa"/>
            <w:right w:w="108" w:type="dxa"/>
          </w:tblCellMar>
        </w:tblPrEx>
        <w:trPr>
          <w:trHeight w:val="4251"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sz w:val="28"/>
                <w:szCs w:val="28"/>
              </w:rPr>
            </w:pPr>
            <w:r>
              <w:rPr>
                <w:rFonts w:hint="eastAsia" w:ascii="仿宋" w:hAnsi="仿宋" w:eastAsia="仿宋"/>
                <w:sz w:val="28"/>
                <w:szCs w:val="28"/>
              </w:rPr>
              <w:t>10</w:t>
            </w:r>
          </w:p>
        </w:tc>
        <w:tc>
          <w:tcPr>
            <w:tcW w:w="962"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kern w:val="0"/>
                <w:sz w:val="28"/>
                <w:szCs w:val="28"/>
              </w:rPr>
            </w:pPr>
            <w:r>
              <w:rPr>
                <w:rFonts w:hint="eastAsia" w:ascii="仿宋" w:hAnsi="仿宋" w:eastAsia="仿宋"/>
                <w:kern w:val="0"/>
                <w:sz w:val="28"/>
                <w:szCs w:val="28"/>
              </w:rPr>
              <w:t>企业安全标准化管理系统</w:t>
            </w:r>
          </w:p>
        </w:tc>
        <w:tc>
          <w:tcPr>
            <w:tcW w:w="1260"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hint="eastAsia" w:ascii="仿宋" w:hAnsi="仿宋" w:eastAsia="仿宋"/>
                <w:sz w:val="28"/>
                <w:szCs w:val="28"/>
                <w:lang w:eastAsia="zh-CN"/>
              </w:rPr>
            </w:pPr>
            <w:r>
              <w:rPr>
                <w:rFonts w:hint="eastAsia" w:ascii="仿宋" w:hAnsi="仿宋" w:eastAsia="仿宋"/>
                <w:sz w:val="28"/>
                <w:szCs w:val="28"/>
                <w:lang w:eastAsia="zh-CN"/>
              </w:rPr>
              <w:t>罗志国</w:t>
            </w:r>
          </w:p>
        </w:tc>
        <w:tc>
          <w:tcPr>
            <w:tcW w:w="1080"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hint="eastAsia" w:ascii="仿宋" w:hAnsi="仿宋" w:eastAsia="仿宋"/>
                <w:sz w:val="28"/>
                <w:szCs w:val="28"/>
                <w:lang w:eastAsia="zh-CN"/>
              </w:rPr>
            </w:pPr>
          </w:p>
          <w:p>
            <w:pPr>
              <w:widowControl/>
              <w:spacing w:line="460" w:lineRule="exact"/>
              <w:jc w:val="center"/>
              <w:rPr>
                <w:rFonts w:hint="eastAsia" w:ascii="仿宋" w:hAnsi="仿宋" w:eastAsia="仿宋"/>
                <w:sz w:val="28"/>
                <w:szCs w:val="28"/>
                <w:lang w:eastAsia="zh-CN"/>
              </w:rPr>
            </w:pPr>
            <w:r>
              <w:rPr>
                <w:rFonts w:hint="eastAsia" w:ascii="仿宋" w:hAnsi="仿宋" w:eastAsia="仿宋"/>
                <w:sz w:val="28"/>
                <w:szCs w:val="28"/>
                <w:lang w:eastAsia="zh-CN"/>
              </w:rPr>
              <w:t>二处</w:t>
            </w:r>
          </w:p>
          <w:p>
            <w:pPr>
              <w:widowControl/>
              <w:spacing w:line="460" w:lineRule="exact"/>
              <w:jc w:val="center"/>
              <w:rPr>
                <w:rFonts w:hint="eastAsia" w:ascii="仿宋" w:hAnsi="仿宋" w:eastAsia="仿宋"/>
                <w:sz w:val="28"/>
                <w:szCs w:val="28"/>
                <w:lang w:eastAsia="zh-CN"/>
              </w:rPr>
            </w:pPr>
          </w:p>
        </w:tc>
        <w:tc>
          <w:tcPr>
            <w:tcW w:w="1010" w:type="dxa"/>
            <w:tcBorders>
              <w:top w:val="single" w:color="auto" w:sz="4" w:space="0"/>
              <w:left w:val="nil"/>
              <w:bottom w:val="single" w:color="auto" w:sz="4" w:space="0"/>
              <w:right w:val="single" w:color="auto" w:sz="4" w:space="0"/>
            </w:tcBorders>
            <w:vAlign w:val="center"/>
          </w:tcPr>
          <w:p>
            <w:pPr>
              <w:widowControl/>
              <w:spacing w:line="460" w:lineRule="exact"/>
              <w:jc w:val="left"/>
              <w:rPr>
                <w:rFonts w:hint="eastAsia" w:ascii="仿宋" w:hAnsi="仿宋" w:eastAsia="仿宋"/>
                <w:sz w:val="28"/>
                <w:szCs w:val="28"/>
                <w:lang w:eastAsia="zh-CN"/>
              </w:rPr>
            </w:pPr>
            <w:r>
              <w:rPr>
                <w:rFonts w:hint="eastAsia" w:ascii="仿宋" w:hAnsi="仿宋" w:eastAsia="仿宋"/>
                <w:sz w:val="28"/>
                <w:szCs w:val="28"/>
                <w:lang w:eastAsia="zh-CN"/>
              </w:rPr>
              <w:t>一处三处</w:t>
            </w:r>
          </w:p>
        </w:tc>
        <w:tc>
          <w:tcPr>
            <w:tcW w:w="3544"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sz w:val="28"/>
                <w:szCs w:val="28"/>
              </w:rPr>
            </w:pPr>
            <w:r>
              <w:rPr>
                <w:rFonts w:hint="eastAsia" w:ascii="仿宋" w:hAnsi="仿宋" w:eastAsia="仿宋"/>
                <w:sz w:val="28"/>
                <w:szCs w:val="28"/>
              </w:rPr>
              <w:t>系统建设需求、开发完善、系统使用等</w:t>
            </w:r>
          </w:p>
        </w:tc>
        <w:tc>
          <w:tcPr>
            <w:tcW w:w="6095" w:type="dxa"/>
            <w:tcBorders>
              <w:top w:val="single" w:color="auto" w:sz="4" w:space="0"/>
              <w:left w:val="nil"/>
              <w:bottom w:val="single" w:color="auto" w:sz="4" w:space="0"/>
              <w:right w:val="single" w:color="auto" w:sz="4" w:space="0"/>
            </w:tcBorders>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系统以企业安全生产标准化达标工作为基础，覆盖工贸、非煤矿山、危化、烟花爆竹等行业，实现全</w:t>
            </w:r>
            <w:r>
              <w:rPr>
                <w:rFonts w:hint="eastAsia" w:ascii="仿宋" w:hAnsi="仿宋" w:eastAsia="仿宋" w:cs="宋体"/>
                <w:color w:val="000000"/>
                <w:kern w:val="0"/>
                <w:sz w:val="28"/>
                <w:szCs w:val="28"/>
                <w:lang w:eastAsia="zh-CN"/>
              </w:rPr>
              <w:t>市</w:t>
            </w:r>
            <w:r>
              <w:rPr>
                <w:rFonts w:hint="eastAsia" w:ascii="仿宋" w:hAnsi="仿宋" w:eastAsia="仿宋" w:cs="宋体"/>
                <w:color w:val="000000"/>
                <w:kern w:val="0"/>
                <w:sz w:val="28"/>
                <w:szCs w:val="28"/>
              </w:rPr>
              <w:t>二、三级企业安全生产标准化评审工作的网上申报、受理、评审、公告及发证等。让各级安监机构、评审组织单位、评审单位、评审企业，及时掌握标准化评审动态信息，提高考评工作效率和服务水平。</w:t>
            </w:r>
          </w:p>
        </w:tc>
      </w:tr>
      <w:tr>
        <w:tblPrEx>
          <w:tblLayout w:type="fixed"/>
          <w:tblCellMar>
            <w:top w:w="0" w:type="dxa"/>
            <w:left w:w="108" w:type="dxa"/>
            <w:bottom w:w="0" w:type="dxa"/>
            <w:right w:w="108" w:type="dxa"/>
          </w:tblCellMar>
        </w:tblPrEx>
        <w:trPr>
          <w:trHeight w:val="4490"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sz w:val="28"/>
                <w:szCs w:val="28"/>
              </w:rPr>
            </w:pPr>
            <w:r>
              <w:rPr>
                <w:rFonts w:hint="eastAsia" w:ascii="仿宋" w:hAnsi="仿宋" w:eastAsia="仿宋"/>
                <w:sz w:val="28"/>
                <w:szCs w:val="28"/>
              </w:rPr>
              <w:t>11</w:t>
            </w:r>
          </w:p>
        </w:tc>
        <w:tc>
          <w:tcPr>
            <w:tcW w:w="962"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kern w:val="0"/>
                <w:sz w:val="28"/>
                <w:szCs w:val="28"/>
              </w:rPr>
            </w:pPr>
            <w:r>
              <w:rPr>
                <w:rFonts w:hint="eastAsia" w:ascii="仿宋" w:hAnsi="仿宋" w:eastAsia="仿宋"/>
                <w:kern w:val="0"/>
                <w:sz w:val="28"/>
                <w:szCs w:val="28"/>
              </w:rPr>
              <w:t>应急救援管理系统</w:t>
            </w:r>
          </w:p>
        </w:tc>
        <w:tc>
          <w:tcPr>
            <w:tcW w:w="1260"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hint="eastAsia" w:ascii="仿宋" w:hAnsi="仿宋" w:eastAsia="仿宋"/>
                <w:sz w:val="28"/>
                <w:szCs w:val="28"/>
                <w:lang w:eastAsia="zh-CN"/>
              </w:rPr>
            </w:pPr>
            <w:r>
              <w:rPr>
                <w:rFonts w:hint="eastAsia" w:ascii="仿宋" w:hAnsi="仿宋" w:eastAsia="仿宋"/>
                <w:sz w:val="28"/>
                <w:szCs w:val="28"/>
                <w:lang w:eastAsia="zh-CN"/>
              </w:rPr>
              <w:t>安春茂</w:t>
            </w:r>
          </w:p>
        </w:tc>
        <w:tc>
          <w:tcPr>
            <w:tcW w:w="1080"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sz w:val="28"/>
                <w:szCs w:val="28"/>
              </w:rPr>
            </w:pPr>
            <w:r>
              <w:rPr>
                <w:rFonts w:hint="eastAsia" w:ascii="仿宋" w:hAnsi="仿宋" w:eastAsia="仿宋"/>
                <w:sz w:val="28"/>
                <w:szCs w:val="28"/>
              </w:rPr>
              <w:t>应急中心</w:t>
            </w:r>
          </w:p>
        </w:tc>
        <w:tc>
          <w:tcPr>
            <w:tcW w:w="1010"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 w:hAnsi="仿宋" w:eastAsia="仿宋"/>
                <w:sz w:val="28"/>
                <w:szCs w:val="28"/>
              </w:rPr>
            </w:pPr>
            <w:r>
              <w:rPr>
                <w:rFonts w:hint="eastAsia" w:ascii="仿宋" w:hAnsi="仿宋" w:eastAsia="仿宋"/>
                <w:sz w:val="28"/>
                <w:szCs w:val="28"/>
              </w:rPr>
              <w:t>一处</w:t>
            </w:r>
          </w:p>
          <w:p>
            <w:pPr>
              <w:widowControl/>
              <w:spacing w:line="400" w:lineRule="exact"/>
              <w:jc w:val="left"/>
              <w:rPr>
                <w:rFonts w:ascii="仿宋" w:hAnsi="仿宋" w:eastAsia="仿宋"/>
                <w:sz w:val="28"/>
                <w:szCs w:val="28"/>
              </w:rPr>
            </w:pPr>
            <w:r>
              <w:rPr>
                <w:rFonts w:hint="eastAsia" w:ascii="仿宋" w:hAnsi="仿宋" w:eastAsia="仿宋"/>
                <w:sz w:val="28"/>
                <w:szCs w:val="28"/>
                <w:lang w:eastAsia="zh-CN"/>
              </w:rPr>
              <w:t>二</w:t>
            </w:r>
            <w:r>
              <w:rPr>
                <w:rFonts w:hint="eastAsia" w:ascii="仿宋" w:hAnsi="仿宋" w:eastAsia="仿宋"/>
                <w:sz w:val="28"/>
                <w:szCs w:val="28"/>
              </w:rPr>
              <w:t>处</w:t>
            </w:r>
          </w:p>
          <w:p>
            <w:pPr>
              <w:widowControl/>
              <w:spacing w:line="400" w:lineRule="exact"/>
              <w:jc w:val="left"/>
              <w:rPr>
                <w:rFonts w:ascii="仿宋" w:hAnsi="仿宋" w:eastAsia="仿宋"/>
                <w:sz w:val="28"/>
                <w:szCs w:val="28"/>
              </w:rPr>
            </w:pPr>
            <w:r>
              <w:rPr>
                <w:rFonts w:hint="eastAsia" w:ascii="仿宋" w:hAnsi="仿宋" w:eastAsia="仿宋"/>
                <w:sz w:val="28"/>
                <w:szCs w:val="28"/>
                <w:lang w:eastAsia="zh-CN"/>
              </w:rPr>
              <w:t>三</w:t>
            </w:r>
            <w:r>
              <w:rPr>
                <w:rFonts w:hint="eastAsia" w:ascii="仿宋" w:hAnsi="仿宋" w:eastAsia="仿宋"/>
                <w:sz w:val="28"/>
                <w:szCs w:val="28"/>
              </w:rPr>
              <w:t>处</w:t>
            </w:r>
          </w:p>
          <w:p>
            <w:pPr>
              <w:widowControl/>
              <w:spacing w:line="400" w:lineRule="exact"/>
              <w:jc w:val="left"/>
              <w:rPr>
                <w:rFonts w:hint="eastAsia" w:ascii="仿宋" w:hAnsi="仿宋" w:eastAsia="仿宋"/>
                <w:sz w:val="28"/>
                <w:szCs w:val="28"/>
              </w:rPr>
            </w:pPr>
            <w:r>
              <w:rPr>
                <w:rFonts w:hint="eastAsia" w:ascii="仿宋" w:hAnsi="仿宋" w:eastAsia="仿宋"/>
                <w:sz w:val="28"/>
                <w:szCs w:val="28"/>
              </w:rPr>
              <w:t>职业健康处</w:t>
            </w:r>
          </w:p>
          <w:p>
            <w:pPr>
              <w:widowControl/>
              <w:spacing w:line="400" w:lineRule="exact"/>
              <w:jc w:val="left"/>
              <w:rPr>
                <w:rFonts w:hint="eastAsia" w:ascii="仿宋" w:hAnsi="仿宋" w:eastAsia="仿宋"/>
                <w:sz w:val="28"/>
                <w:szCs w:val="28"/>
                <w:lang w:eastAsia="zh-CN"/>
              </w:rPr>
            </w:pPr>
            <w:r>
              <w:rPr>
                <w:rFonts w:hint="eastAsia" w:ascii="仿宋" w:hAnsi="仿宋" w:eastAsia="仿宋"/>
                <w:sz w:val="28"/>
                <w:szCs w:val="28"/>
                <w:lang w:eastAsia="zh-CN"/>
              </w:rPr>
              <w:t>事故调查处</w:t>
            </w:r>
          </w:p>
        </w:tc>
        <w:tc>
          <w:tcPr>
            <w:tcW w:w="3544"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sz w:val="28"/>
                <w:szCs w:val="28"/>
              </w:rPr>
            </w:pPr>
            <w:r>
              <w:rPr>
                <w:rFonts w:hint="eastAsia" w:ascii="仿宋" w:hAnsi="仿宋" w:eastAsia="仿宋"/>
                <w:sz w:val="28"/>
                <w:szCs w:val="28"/>
              </w:rPr>
              <w:t>系统建设需求、开发完善、系统使用等</w:t>
            </w:r>
          </w:p>
        </w:tc>
        <w:tc>
          <w:tcPr>
            <w:tcW w:w="6095" w:type="dxa"/>
            <w:tcBorders>
              <w:top w:val="single" w:color="auto" w:sz="4" w:space="0"/>
              <w:left w:val="nil"/>
              <w:bottom w:val="single" w:color="auto" w:sz="4" w:space="0"/>
              <w:right w:val="single" w:color="auto" w:sz="4" w:space="0"/>
            </w:tcBorders>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系统功能包括政府端与企业端两个子功能模块，为企业提供资源数据收集上报、应急预案备案申请、资源信息维护及查询输出等功能；为政府用户提供应急预案管理、应急资源管管理、应急演练管理、应急事件研判等功能。</w:t>
            </w:r>
          </w:p>
        </w:tc>
      </w:tr>
      <w:tr>
        <w:tblPrEx>
          <w:tblLayout w:type="fixed"/>
          <w:tblCellMar>
            <w:top w:w="0" w:type="dxa"/>
            <w:left w:w="108" w:type="dxa"/>
            <w:bottom w:w="0" w:type="dxa"/>
            <w:right w:w="108" w:type="dxa"/>
          </w:tblCellMar>
        </w:tblPrEx>
        <w:trPr>
          <w:trHeight w:val="3470"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sz w:val="28"/>
                <w:szCs w:val="28"/>
              </w:rPr>
            </w:pPr>
            <w:r>
              <w:rPr>
                <w:rFonts w:hint="eastAsia" w:ascii="仿宋" w:hAnsi="仿宋" w:eastAsia="仿宋"/>
                <w:sz w:val="28"/>
                <w:szCs w:val="28"/>
              </w:rPr>
              <w:t>12</w:t>
            </w:r>
          </w:p>
        </w:tc>
        <w:tc>
          <w:tcPr>
            <w:tcW w:w="962"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kern w:val="0"/>
                <w:sz w:val="28"/>
                <w:szCs w:val="28"/>
              </w:rPr>
            </w:pPr>
            <w:r>
              <w:rPr>
                <w:rFonts w:hint="eastAsia" w:ascii="仿宋" w:hAnsi="仿宋" w:eastAsia="仿宋"/>
                <w:kern w:val="0"/>
                <w:sz w:val="28"/>
                <w:szCs w:val="28"/>
              </w:rPr>
              <w:t>企业诚信管理系统</w:t>
            </w:r>
          </w:p>
        </w:tc>
        <w:tc>
          <w:tcPr>
            <w:tcW w:w="1260"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sz w:val="28"/>
                <w:szCs w:val="28"/>
              </w:rPr>
            </w:pPr>
          </w:p>
          <w:p>
            <w:pPr>
              <w:widowControl/>
              <w:spacing w:line="460" w:lineRule="exact"/>
              <w:jc w:val="center"/>
              <w:rPr>
                <w:rFonts w:ascii="仿宋" w:hAnsi="仿宋" w:eastAsia="仿宋"/>
                <w:sz w:val="28"/>
                <w:szCs w:val="28"/>
              </w:rPr>
            </w:pPr>
          </w:p>
          <w:p>
            <w:pPr>
              <w:widowControl/>
              <w:spacing w:line="460" w:lineRule="exact"/>
              <w:jc w:val="center"/>
              <w:rPr>
                <w:rFonts w:hint="eastAsia" w:ascii="仿宋" w:hAnsi="仿宋" w:eastAsia="仿宋"/>
                <w:sz w:val="28"/>
                <w:szCs w:val="28"/>
                <w:lang w:eastAsia="zh-CN"/>
              </w:rPr>
            </w:pPr>
            <w:r>
              <w:rPr>
                <w:rFonts w:hint="eastAsia" w:ascii="仿宋" w:hAnsi="仿宋" w:eastAsia="仿宋"/>
                <w:sz w:val="28"/>
                <w:szCs w:val="28"/>
                <w:lang w:eastAsia="zh-CN"/>
              </w:rPr>
              <w:t>时富宗</w:t>
            </w:r>
          </w:p>
        </w:tc>
        <w:tc>
          <w:tcPr>
            <w:tcW w:w="1080"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sz w:val="28"/>
                <w:szCs w:val="28"/>
              </w:rPr>
            </w:pPr>
            <w:r>
              <w:rPr>
                <w:rFonts w:hint="eastAsia" w:ascii="仿宋" w:hAnsi="仿宋" w:eastAsia="仿宋"/>
                <w:sz w:val="28"/>
                <w:szCs w:val="28"/>
              </w:rPr>
              <w:t>综合协调处</w:t>
            </w:r>
          </w:p>
        </w:tc>
        <w:tc>
          <w:tcPr>
            <w:tcW w:w="1010" w:type="dxa"/>
            <w:tcBorders>
              <w:top w:val="single" w:color="auto" w:sz="4" w:space="0"/>
              <w:left w:val="nil"/>
              <w:bottom w:val="single" w:color="auto" w:sz="4" w:space="0"/>
              <w:right w:val="single" w:color="auto" w:sz="4" w:space="0"/>
            </w:tcBorders>
            <w:vAlign w:val="center"/>
          </w:tcPr>
          <w:p>
            <w:pPr>
              <w:widowControl/>
              <w:spacing w:line="460" w:lineRule="exact"/>
              <w:jc w:val="left"/>
              <w:rPr>
                <w:rFonts w:ascii="仿宋" w:hAnsi="仿宋" w:eastAsia="仿宋"/>
                <w:sz w:val="28"/>
                <w:szCs w:val="28"/>
              </w:rPr>
            </w:pPr>
            <w:r>
              <w:rPr>
                <w:rFonts w:hint="eastAsia" w:ascii="仿宋" w:hAnsi="仿宋" w:eastAsia="仿宋"/>
                <w:sz w:val="28"/>
                <w:szCs w:val="28"/>
              </w:rPr>
              <w:t>一处</w:t>
            </w:r>
          </w:p>
          <w:p>
            <w:pPr>
              <w:widowControl/>
              <w:spacing w:line="460" w:lineRule="exact"/>
              <w:jc w:val="left"/>
              <w:rPr>
                <w:rFonts w:ascii="仿宋" w:hAnsi="仿宋" w:eastAsia="仿宋"/>
                <w:sz w:val="28"/>
                <w:szCs w:val="28"/>
              </w:rPr>
            </w:pPr>
            <w:r>
              <w:rPr>
                <w:rFonts w:hint="eastAsia" w:ascii="仿宋" w:hAnsi="仿宋" w:eastAsia="仿宋"/>
                <w:sz w:val="28"/>
                <w:szCs w:val="28"/>
                <w:lang w:eastAsia="zh-CN"/>
              </w:rPr>
              <w:t>二</w:t>
            </w:r>
            <w:r>
              <w:rPr>
                <w:rFonts w:hint="eastAsia" w:ascii="仿宋" w:hAnsi="仿宋" w:eastAsia="仿宋"/>
                <w:sz w:val="28"/>
                <w:szCs w:val="28"/>
              </w:rPr>
              <w:t>处</w:t>
            </w:r>
          </w:p>
          <w:p>
            <w:pPr>
              <w:widowControl/>
              <w:spacing w:line="460" w:lineRule="exact"/>
              <w:jc w:val="left"/>
              <w:rPr>
                <w:rFonts w:ascii="仿宋" w:hAnsi="仿宋" w:eastAsia="仿宋"/>
                <w:sz w:val="28"/>
                <w:szCs w:val="28"/>
              </w:rPr>
            </w:pPr>
            <w:r>
              <w:rPr>
                <w:rFonts w:hint="eastAsia" w:ascii="仿宋" w:hAnsi="仿宋" w:eastAsia="仿宋"/>
                <w:sz w:val="28"/>
                <w:szCs w:val="28"/>
                <w:lang w:eastAsia="zh-CN"/>
              </w:rPr>
              <w:t>三</w:t>
            </w:r>
            <w:r>
              <w:rPr>
                <w:rFonts w:hint="eastAsia" w:ascii="仿宋" w:hAnsi="仿宋" w:eastAsia="仿宋"/>
                <w:sz w:val="28"/>
                <w:szCs w:val="28"/>
              </w:rPr>
              <w:t>处</w:t>
            </w:r>
          </w:p>
          <w:p>
            <w:pPr>
              <w:widowControl/>
              <w:spacing w:line="460" w:lineRule="exact"/>
              <w:jc w:val="left"/>
              <w:rPr>
                <w:rFonts w:hint="eastAsia" w:ascii="仿宋" w:hAnsi="仿宋" w:eastAsia="仿宋"/>
                <w:sz w:val="28"/>
                <w:szCs w:val="28"/>
              </w:rPr>
            </w:pPr>
            <w:r>
              <w:rPr>
                <w:rFonts w:hint="eastAsia" w:ascii="仿宋" w:hAnsi="仿宋" w:eastAsia="仿宋"/>
                <w:sz w:val="28"/>
                <w:szCs w:val="28"/>
              </w:rPr>
              <w:t>职业健康处</w:t>
            </w:r>
          </w:p>
          <w:p>
            <w:pPr>
              <w:widowControl/>
              <w:spacing w:line="460" w:lineRule="exact"/>
              <w:jc w:val="left"/>
              <w:rPr>
                <w:rFonts w:hint="eastAsia" w:ascii="仿宋" w:hAnsi="仿宋" w:eastAsia="仿宋"/>
                <w:sz w:val="28"/>
                <w:szCs w:val="28"/>
                <w:lang w:eastAsia="zh-CN"/>
              </w:rPr>
            </w:pPr>
            <w:r>
              <w:rPr>
                <w:rFonts w:hint="eastAsia" w:ascii="仿宋" w:hAnsi="仿宋" w:eastAsia="仿宋"/>
                <w:sz w:val="28"/>
                <w:szCs w:val="28"/>
                <w:lang w:eastAsia="zh-CN"/>
              </w:rPr>
              <w:t>事故调查处</w:t>
            </w:r>
          </w:p>
          <w:p>
            <w:pPr>
              <w:widowControl/>
              <w:spacing w:line="460" w:lineRule="exact"/>
              <w:jc w:val="left"/>
              <w:rPr>
                <w:rFonts w:hint="eastAsia" w:ascii="仿宋" w:hAnsi="仿宋" w:eastAsia="仿宋"/>
                <w:sz w:val="28"/>
                <w:szCs w:val="28"/>
                <w:lang w:val="en-US" w:eastAsia="zh-CN"/>
              </w:rPr>
            </w:pPr>
            <w:r>
              <w:rPr>
                <w:rFonts w:hint="eastAsia" w:ascii="仿宋" w:hAnsi="仿宋" w:eastAsia="仿宋"/>
                <w:sz w:val="28"/>
                <w:szCs w:val="28"/>
                <w:lang w:val="en-US" w:eastAsia="zh-CN"/>
              </w:rPr>
              <w:t>监察支队</w:t>
            </w:r>
          </w:p>
        </w:tc>
        <w:tc>
          <w:tcPr>
            <w:tcW w:w="3544"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sz w:val="28"/>
                <w:szCs w:val="28"/>
              </w:rPr>
            </w:pPr>
            <w:r>
              <w:rPr>
                <w:rFonts w:hint="eastAsia" w:ascii="仿宋" w:hAnsi="仿宋" w:eastAsia="仿宋"/>
                <w:sz w:val="28"/>
                <w:szCs w:val="28"/>
              </w:rPr>
              <w:t>系统建设需求、开发完善、系统使用等</w:t>
            </w:r>
          </w:p>
        </w:tc>
        <w:tc>
          <w:tcPr>
            <w:tcW w:w="6095" w:type="dxa"/>
            <w:tcBorders>
              <w:top w:val="single" w:color="auto" w:sz="4" w:space="0"/>
              <w:left w:val="nil"/>
              <w:bottom w:val="single" w:color="auto" w:sz="4" w:space="0"/>
              <w:right w:val="single" w:color="auto" w:sz="4" w:space="0"/>
            </w:tcBorders>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企业安全生产诚信管理信息系统，包括企业诚信评价、企业黑名单等功能，（1）按照企业分类，实现动态分评定，对企业诚信进行评级。（2）对企业信用等级信息进行警示和状况提醒，提示企业及时履行安全生产法律职责，促进主体责任落实。</w:t>
            </w:r>
          </w:p>
        </w:tc>
      </w:tr>
      <w:tr>
        <w:tblPrEx>
          <w:tblLayout w:type="fixed"/>
          <w:tblCellMar>
            <w:top w:w="0" w:type="dxa"/>
            <w:left w:w="108" w:type="dxa"/>
            <w:bottom w:w="0" w:type="dxa"/>
            <w:right w:w="108" w:type="dxa"/>
          </w:tblCellMar>
        </w:tblPrEx>
        <w:trPr>
          <w:trHeight w:val="3655"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13</w:t>
            </w:r>
          </w:p>
        </w:tc>
        <w:tc>
          <w:tcPr>
            <w:tcW w:w="96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kern w:val="0"/>
                <w:sz w:val="28"/>
                <w:szCs w:val="28"/>
              </w:rPr>
            </w:pPr>
            <w:r>
              <w:rPr>
                <w:rFonts w:hint="eastAsia" w:ascii="仿宋" w:hAnsi="仿宋" w:eastAsia="仿宋"/>
                <w:kern w:val="0"/>
                <w:sz w:val="28"/>
                <w:szCs w:val="28"/>
              </w:rPr>
              <w:t>绩效考核管理系统</w:t>
            </w:r>
          </w:p>
        </w:tc>
        <w:tc>
          <w:tcPr>
            <w:tcW w:w="126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时富宗</w:t>
            </w:r>
          </w:p>
        </w:tc>
        <w:tc>
          <w:tcPr>
            <w:tcW w:w="108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综合协调处</w:t>
            </w:r>
          </w:p>
        </w:tc>
        <w:tc>
          <w:tcPr>
            <w:tcW w:w="1010"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 w:hAnsi="仿宋" w:eastAsia="仿宋"/>
                <w:sz w:val="24"/>
                <w:szCs w:val="24"/>
              </w:rPr>
            </w:pPr>
            <w:r>
              <w:rPr>
                <w:rFonts w:hint="eastAsia" w:ascii="仿宋" w:hAnsi="仿宋" w:eastAsia="仿宋"/>
                <w:sz w:val="24"/>
                <w:szCs w:val="24"/>
              </w:rPr>
              <w:t>一处</w:t>
            </w:r>
          </w:p>
          <w:p>
            <w:pPr>
              <w:widowControl/>
              <w:spacing w:line="400" w:lineRule="exact"/>
              <w:jc w:val="left"/>
              <w:rPr>
                <w:rFonts w:ascii="仿宋" w:hAnsi="仿宋" w:eastAsia="仿宋"/>
                <w:sz w:val="24"/>
                <w:szCs w:val="24"/>
              </w:rPr>
            </w:pPr>
            <w:r>
              <w:rPr>
                <w:rFonts w:hint="eastAsia" w:ascii="仿宋" w:hAnsi="仿宋" w:eastAsia="仿宋"/>
                <w:sz w:val="24"/>
                <w:szCs w:val="24"/>
                <w:lang w:eastAsia="zh-CN"/>
              </w:rPr>
              <w:t>二</w:t>
            </w:r>
            <w:r>
              <w:rPr>
                <w:rFonts w:hint="eastAsia" w:ascii="仿宋" w:hAnsi="仿宋" w:eastAsia="仿宋"/>
                <w:sz w:val="24"/>
                <w:szCs w:val="24"/>
              </w:rPr>
              <w:t>处</w:t>
            </w:r>
          </w:p>
          <w:p>
            <w:pPr>
              <w:widowControl/>
              <w:spacing w:line="400" w:lineRule="exact"/>
              <w:jc w:val="left"/>
              <w:rPr>
                <w:rFonts w:ascii="仿宋" w:hAnsi="仿宋" w:eastAsia="仿宋"/>
                <w:sz w:val="24"/>
                <w:szCs w:val="24"/>
              </w:rPr>
            </w:pPr>
            <w:r>
              <w:rPr>
                <w:rFonts w:hint="eastAsia" w:ascii="仿宋" w:hAnsi="仿宋" w:eastAsia="仿宋"/>
                <w:sz w:val="24"/>
                <w:szCs w:val="24"/>
                <w:lang w:eastAsia="zh-CN"/>
              </w:rPr>
              <w:t>三</w:t>
            </w:r>
            <w:r>
              <w:rPr>
                <w:rFonts w:hint="eastAsia" w:ascii="仿宋" w:hAnsi="仿宋" w:eastAsia="仿宋"/>
                <w:sz w:val="24"/>
                <w:szCs w:val="24"/>
              </w:rPr>
              <w:t>处</w:t>
            </w:r>
          </w:p>
          <w:p>
            <w:pPr>
              <w:widowControl/>
              <w:spacing w:line="400" w:lineRule="exact"/>
              <w:jc w:val="left"/>
              <w:rPr>
                <w:rFonts w:hint="eastAsia" w:ascii="仿宋" w:hAnsi="仿宋" w:eastAsia="仿宋"/>
                <w:sz w:val="24"/>
                <w:szCs w:val="24"/>
              </w:rPr>
            </w:pPr>
            <w:r>
              <w:rPr>
                <w:rFonts w:hint="eastAsia" w:ascii="仿宋" w:hAnsi="仿宋" w:eastAsia="仿宋"/>
                <w:sz w:val="24"/>
                <w:szCs w:val="24"/>
              </w:rPr>
              <w:t>职业健康处</w:t>
            </w:r>
          </w:p>
          <w:p>
            <w:pPr>
              <w:widowControl/>
              <w:spacing w:line="400" w:lineRule="exact"/>
              <w:jc w:val="left"/>
              <w:rPr>
                <w:rFonts w:hint="eastAsia" w:ascii="仿宋" w:hAnsi="仿宋" w:eastAsia="仿宋"/>
                <w:sz w:val="28"/>
                <w:szCs w:val="28"/>
                <w:lang w:eastAsia="zh-CN"/>
              </w:rPr>
            </w:pPr>
            <w:r>
              <w:rPr>
                <w:rFonts w:hint="eastAsia" w:ascii="仿宋" w:hAnsi="仿宋" w:eastAsia="仿宋"/>
                <w:sz w:val="24"/>
                <w:szCs w:val="24"/>
                <w:lang w:eastAsia="zh-CN"/>
              </w:rPr>
              <w:t>事故调查处法规处</w:t>
            </w:r>
          </w:p>
        </w:tc>
        <w:tc>
          <w:tcPr>
            <w:tcW w:w="3544"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p>
        </w:tc>
        <w:tc>
          <w:tcPr>
            <w:tcW w:w="6095" w:type="dxa"/>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绩效考核管理系统主要是面向</w:t>
            </w:r>
            <w:r>
              <w:rPr>
                <w:rFonts w:hint="eastAsia" w:ascii="仿宋" w:hAnsi="仿宋" w:eastAsia="仿宋" w:cs="宋体"/>
                <w:color w:val="000000"/>
                <w:kern w:val="0"/>
                <w:sz w:val="28"/>
                <w:szCs w:val="28"/>
                <w:lang w:eastAsia="zh-CN"/>
              </w:rPr>
              <w:t>郑州市</w:t>
            </w:r>
            <w:r>
              <w:rPr>
                <w:rFonts w:hint="eastAsia" w:ascii="仿宋" w:hAnsi="仿宋" w:eastAsia="仿宋" w:cs="宋体"/>
                <w:color w:val="000000"/>
                <w:kern w:val="0"/>
                <w:sz w:val="28"/>
                <w:szCs w:val="28"/>
              </w:rPr>
              <w:t>各级安监部门、企业，以信息化的手段，建立在线考核体系，主要功能包括考核指标设置、考核结果审核发布、考核结果汇总统计等。</w:t>
            </w:r>
          </w:p>
        </w:tc>
      </w:tr>
      <w:tr>
        <w:tblPrEx>
          <w:tblLayout w:type="fixed"/>
          <w:tblCellMar>
            <w:top w:w="0" w:type="dxa"/>
            <w:left w:w="108" w:type="dxa"/>
            <w:bottom w:w="0" w:type="dxa"/>
            <w:right w:w="108" w:type="dxa"/>
          </w:tblCellMar>
        </w:tblPrEx>
        <w:trPr>
          <w:trHeight w:val="4655"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14</w:t>
            </w:r>
          </w:p>
        </w:tc>
        <w:tc>
          <w:tcPr>
            <w:tcW w:w="96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 w:hAnsi="仿宋" w:eastAsia="仿宋"/>
                <w:kern w:val="0"/>
                <w:sz w:val="28"/>
                <w:szCs w:val="28"/>
              </w:rPr>
            </w:pPr>
            <w:r>
              <w:rPr>
                <w:rFonts w:hint="eastAsia" w:ascii="仿宋" w:hAnsi="仿宋" w:eastAsia="仿宋"/>
                <w:kern w:val="0"/>
                <w:sz w:val="28"/>
                <w:szCs w:val="28"/>
              </w:rPr>
              <w:t>辅助决策系统</w:t>
            </w:r>
          </w:p>
        </w:tc>
        <w:tc>
          <w:tcPr>
            <w:tcW w:w="126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sz w:val="28"/>
                <w:szCs w:val="28"/>
                <w:lang w:eastAsia="zh-CN"/>
              </w:rPr>
            </w:pPr>
            <w:r>
              <w:rPr>
                <w:rFonts w:hint="eastAsia" w:ascii="仿宋" w:hAnsi="仿宋" w:eastAsia="仿宋"/>
                <w:sz w:val="28"/>
                <w:szCs w:val="28"/>
                <w:lang w:eastAsia="zh-CN"/>
              </w:rPr>
              <w:t>时富宗</w:t>
            </w:r>
          </w:p>
        </w:tc>
        <w:tc>
          <w:tcPr>
            <w:tcW w:w="108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 w:hAnsi="仿宋" w:eastAsia="仿宋"/>
                <w:sz w:val="28"/>
                <w:szCs w:val="28"/>
              </w:rPr>
            </w:pPr>
            <w:r>
              <w:rPr>
                <w:rFonts w:hint="eastAsia" w:ascii="仿宋" w:hAnsi="仿宋" w:eastAsia="仿宋"/>
                <w:sz w:val="28"/>
                <w:szCs w:val="28"/>
              </w:rPr>
              <w:t>综合协调处</w:t>
            </w:r>
          </w:p>
        </w:tc>
        <w:tc>
          <w:tcPr>
            <w:tcW w:w="1010"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 w:hAnsi="仿宋" w:eastAsia="仿宋"/>
                <w:sz w:val="24"/>
                <w:szCs w:val="24"/>
                <w:lang w:eastAsia="zh-CN"/>
              </w:rPr>
            </w:pPr>
            <w:r>
              <w:rPr>
                <w:rFonts w:hint="eastAsia" w:ascii="仿宋" w:hAnsi="仿宋" w:eastAsia="仿宋"/>
                <w:sz w:val="24"/>
                <w:szCs w:val="24"/>
                <w:lang w:eastAsia="zh-CN"/>
              </w:rPr>
              <w:t>法规处</w:t>
            </w:r>
          </w:p>
          <w:p>
            <w:pPr>
              <w:widowControl/>
              <w:spacing w:line="400" w:lineRule="exact"/>
              <w:jc w:val="left"/>
              <w:rPr>
                <w:rFonts w:hint="eastAsia" w:ascii="仿宋" w:hAnsi="仿宋" w:eastAsia="仿宋"/>
                <w:sz w:val="24"/>
                <w:szCs w:val="24"/>
              </w:rPr>
            </w:pPr>
            <w:r>
              <w:rPr>
                <w:rFonts w:hint="eastAsia" w:ascii="仿宋" w:hAnsi="仿宋" w:eastAsia="仿宋"/>
                <w:sz w:val="24"/>
                <w:szCs w:val="24"/>
              </w:rPr>
              <w:t>一处</w:t>
            </w:r>
          </w:p>
          <w:p>
            <w:pPr>
              <w:widowControl/>
              <w:spacing w:line="400" w:lineRule="exact"/>
              <w:jc w:val="left"/>
              <w:rPr>
                <w:rFonts w:hint="eastAsia" w:ascii="仿宋" w:hAnsi="仿宋" w:eastAsia="仿宋"/>
                <w:sz w:val="24"/>
                <w:szCs w:val="24"/>
              </w:rPr>
            </w:pPr>
            <w:r>
              <w:rPr>
                <w:rFonts w:hint="eastAsia" w:ascii="仿宋" w:hAnsi="仿宋" w:eastAsia="仿宋"/>
                <w:sz w:val="24"/>
                <w:szCs w:val="24"/>
                <w:lang w:eastAsia="zh-CN"/>
              </w:rPr>
              <w:t>二</w:t>
            </w:r>
            <w:r>
              <w:rPr>
                <w:rFonts w:hint="eastAsia" w:ascii="仿宋" w:hAnsi="仿宋" w:eastAsia="仿宋"/>
                <w:sz w:val="24"/>
                <w:szCs w:val="24"/>
              </w:rPr>
              <w:t>处</w:t>
            </w:r>
          </w:p>
          <w:p>
            <w:pPr>
              <w:widowControl/>
              <w:spacing w:line="400" w:lineRule="exact"/>
              <w:jc w:val="left"/>
              <w:rPr>
                <w:rFonts w:hint="eastAsia" w:ascii="仿宋" w:hAnsi="仿宋" w:eastAsia="仿宋"/>
                <w:sz w:val="24"/>
                <w:szCs w:val="24"/>
              </w:rPr>
            </w:pPr>
            <w:r>
              <w:rPr>
                <w:rFonts w:hint="eastAsia" w:ascii="仿宋" w:hAnsi="仿宋" w:eastAsia="仿宋"/>
                <w:sz w:val="24"/>
                <w:szCs w:val="24"/>
                <w:lang w:eastAsia="zh-CN"/>
              </w:rPr>
              <w:t>三</w:t>
            </w:r>
            <w:r>
              <w:rPr>
                <w:rFonts w:hint="eastAsia" w:ascii="仿宋" w:hAnsi="仿宋" w:eastAsia="仿宋"/>
                <w:sz w:val="24"/>
                <w:szCs w:val="24"/>
              </w:rPr>
              <w:t>处</w:t>
            </w:r>
          </w:p>
          <w:p>
            <w:pPr>
              <w:widowControl/>
              <w:spacing w:line="400" w:lineRule="exact"/>
              <w:jc w:val="left"/>
              <w:rPr>
                <w:rFonts w:hint="eastAsia" w:ascii="仿宋" w:hAnsi="仿宋" w:eastAsia="仿宋"/>
                <w:sz w:val="24"/>
                <w:szCs w:val="24"/>
                <w:lang w:eastAsia="zh-CN"/>
              </w:rPr>
            </w:pPr>
            <w:r>
              <w:rPr>
                <w:rFonts w:hint="eastAsia" w:ascii="仿宋" w:hAnsi="仿宋" w:eastAsia="仿宋"/>
                <w:sz w:val="24"/>
                <w:szCs w:val="24"/>
              </w:rPr>
              <w:t>职业健康处</w:t>
            </w:r>
            <w:r>
              <w:rPr>
                <w:rFonts w:hint="eastAsia" w:ascii="仿宋" w:hAnsi="仿宋" w:eastAsia="仿宋"/>
                <w:sz w:val="24"/>
                <w:szCs w:val="24"/>
                <w:lang w:eastAsia="zh-CN"/>
              </w:rPr>
              <w:t>事故调查处</w:t>
            </w:r>
          </w:p>
          <w:p>
            <w:pPr>
              <w:widowControl/>
              <w:spacing w:line="400" w:lineRule="exact"/>
              <w:jc w:val="left"/>
              <w:rPr>
                <w:rFonts w:hint="eastAsia" w:ascii="仿宋" w:hAnsi="仿宋" w:eastAsia="仿宋"/>
                <w:sz w:val="24"/>
                <w:szCs w:val="24"/>
                <w:lang w:eastAsia="zh-CN"/>
              </w:rPr>
            </w:pPr>
            <w:r>
              <w:rPr>
                <w:rFonts w:hint="eastAsia" w:ascii="仿宋" w:hAnsi="仿宋" w:eastAsia="仿宋"/>
                <w:sz w:val="24"/>
                <w:szCs w:val="24"/>
                <w:lang w:eastAsia="zh-CN"/>
              </w:rPr>
              <w:t>监察支队应急中心</w:t>
            </w:r>
          </w:p>
          <w:p>
            <w:pPr>
              <w:widowControl/>
              <w:spacing w:line="400" w:lineRule="exact"/>
              <w:jc w:val="left"/>
              <w:rPr>
                <w:rFonts w:ascii="仿宋" w:hAnsi="仿宋" w:eastAsia="仿宋"/>
                <w:sz w:val="28"/>
                <w:szCs w:val="28"/>
              </w:rPr>
            </w:pPr>
          </w:p>
        </w:tc>
        <w:tc>
          <w:tcPr>
            <w:tcW w:w="35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 w:hAnsi="仿宋" w:eastAsia="仿宋"/>
                <w:sz w:val="28"/>
                <w:szCs w:val="28"/>
              </w:rPr>
            </w:pPr>
            <w:r>
              <w:rPr>
                <w:rFonts w:hint="eastAsia" w:ascii="仿宋" w:hAnsi="仿宋" w:eastAsia="仿宋"/>
                <w:sz w:val="28"/>
                <w:szCs w:val="28"/>
              </w:rPr>
              <w:t>系统建设需求、开发完善、系统使用等</w:t>
            </w:r>
          </w:p>
        </w:tc>
        <w:tc>
          <w:tcPr>
            <w:tcW w:w="6095" w:type="dxa"/>
            <w:tcBorders>
              <w:top w:val="single" w:color="auto" w:sz="4" w:space="0"/>
              <w:left w:val="nil"/>
              <w:bottom w:val="single" w:color="auto" w:sz="4" w:space="0"/>
              <w:right w:val="single" w:color="auto" w:sz="4" w:space="0"/>
            </w:tcBorders>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辅助决策系统根据安全生产数据中心的海量数据，基于大数据技术对安全生产情况变化趋势进行分析，为安监部门决策提供数据支撑和材料依据，包括企业分类分级监管统计、隐患排查治理统计、安全标准化统计、行政执法统计、两重点一重大统计、职业卫生统计、安全事故统计、应急资源与预案统计等。</w:t>
            </w:r>
          </w:p>
        </w:tc>
      </w:tr>
      <w:tr>
        <w:tblPrEx>
          <w:tblLayout w:type="fixed"/>
          <w:tblCellMar>
            <w:top w:w="0" w:type="dxa"/>
            <w:left w:w="108" w:type="dxa"/>
            <w:bottom w:w="0" w:type="dxa"/>
            <w:right w:w="108" w:type="dxa"/>
          </w:tblCellMar>
        </w:tblPrEx>
        <w:trPr>
          <w:trHeight w:val="1410"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15</w:t>
            </w:r>
          </w:p>
        </w:tc>
        <w:tc>
          <w:tcPr>
            <w:tcW w:w="96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kern w:val="0"/>
                <w:sz w:val="28"/>
                <w:szCs w:val="28"/>
              </w:rPr>
            </w:pPr>
            <w:r>
              <w:rPr>
                <w:rFonts w:hint="eastAsia" w:ascii="仿宋" w:hAnsi="仿宋" w:eastAsia="仿宋"/>
                <w:kern w:val="0"/>
                <w:sz w:val="28"/>
                <w:szCs w:val="28"/>
              </w:rPr>
              <w:t>安全生产一张图</w:t>
            </w:r>
          </w:p>
        </w:tc>
        <w:tc>
          <w:tcPr>
            <w:tcW w:w="126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sz w:val="28"/>
                <w:szCs w:val="28"/>
                <w:lang w:eastAsia="zh-CN"/>
              </w:rPr>
            </w:pPr>
            <w:r>
              <w:rPr>
                <w:rFonts w:hint="eastAsia" w:ascii="仿宋" w:hAnsi="仿宋" w:eastAsia="仿宋"/>
                <w:sz w:val="28"/>
                <w:szCs w:val="28"/>
                <w:lang w:eastAsia="zh-CN"/>
              </w:rPr>
              <w:t>丁清卫</w:t>
            </w:r>
          </w:p>
        </w:tc>
        <w:tc>
          <w:tcPr>
            <w:tcW w:w="108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sz w:val="28"/>
                <w:szCs w:val="28"/>
                <w:lang w:eastAsia="zh-CN"/>
              </w:rPr>
            </w:pPr>
            <w:r>
              <w:rPr>
                <w:rFonts w:hint="eastAsia" w:ascii="仿宋" w:hAnsi="仿宋" w:eastAsia="仿宋"/>
                <w:sz w:val="28"/>
                <w:szCs w:val="28"/>
                <w:lang w:eastAsia="zh-CN"/>
              </w:rPr>
              <w:t>办公室</w:t>
            </w:r>
          </w:p>
        </w:tc>
        <w:tc>
          <w:tcPr>
            <w:tcW w:w="1010" w:type="dxa"/>
            <w:tcBorders>
              <w:top w:val="single" w:color="auto" w:sz="4" w:space="0"/>
              <w:left w:val="nil"/>
              <w:bottom w:val="single" w:color="auto" w:sz="4" w:space="0"/>
              <w:right w:val="single" w:color="auto" w:sz="4" w:space="0"/>
            </w:tcBorders>
            <w:vAlign w:val="center"/>
          </w:tcPr>
          <w:p>
            <w:pPr>
              <w:widowControl/>
              <w:spacing w:line="440" w:lineRule="exact"/>
              <w:jc w:val="left"/>
              <w:rPr>
                <w:rFonts w:hint="eastAsia" w:ascii="仿宋" w:hAnsi="仿宋" w:eastAsia="仿宋"/>
                <w:sz w:val="28"/>
                <w:szCs w:val="28"/>
                <w:lang w:eastAsia="zh-CN"/>
              </w:rPr>
            </w:pPr>
            <w:r>
              <w:rPr>
                <w:rFonts w:hint="eastAsia" w:ascii="仿宋" w:hAnsi="仿宋" w:eastAsia="仿宋"/>
                <w:sz w:val="28"/>
                <w:szCs w:val="28"/>
                <w:lang w:eastAsia="zh-CN"/>
              </w:rPr>
              <w:t>局属各单位机关各处室</w:t>
            </w:r>
          </w:p>
        </w:tc>
        <w:tc>
          <w:tcPr>
            <w:tcW w:w="35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 w:hAnsi="仿宋" w:eastAsia="仿宋"/>
                <w:sz w:val="28"/>
                <w:szCs w:val="28"/>
              </w:rPr>
            </w:pPr>
            <w:r>
              <w:rPr>
                <w:rFonts w:hint="eastAsia" w:ascii="仿宋" w:hAnsi="仿宋" w:eastAsia="仿宋"/>
                <w:sz w:val="28"/>
                <w:szCs w:val="28"/>
              </w:rPr>
              <w:t>系统开发完善</w:t>
            </w:r>
          </w:p>
        </w:tc>
        <w:tc>
          <w:tcPr>
            <w:tcW w:w="6095" w:type="dxa"/>
            <w:tcBorders>
              <w:top w:val="single" w:color="auto" w:sz="4" w:space="0"/>
              <w:left w:val="nil"/>
              <w:bottom w:val="single" w:color="auto" w:sz="4" w:space="0"/>
              <w:right w:val="single" w:color="auto" w:sz="4" w:space="0"/>
            </w:tcBorders>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系统基于电子地图展现安全生产相关的重大危险源信息、风险信息、隐患信息、执法信息、应急信息、事故信息等。</w:t>
            </w:r>
          </w:p>
        </w:tc>
      </w:tr>
      <w:tr>
        <w:tblPrEx>
          <w:tblLayout w:type="fixed"/>
          <w:tblCellMar>
            <w:top w:w="0" w:type="dxa"/>
            <w:left w:w="108" w:type="dxa"/>
            <w:bottom w:w="0" w:type="dxa"/>
            <w:right w:w="108" w:type="dxa"/>
          </w:tblCellMar>
        </w:tblPrEx>
        <w:trPr>
          <w:trHeight w:val="1625"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16</w:t>
            </w:r>
          </w:p>
        </w:tc>
        <w:tc>
          <w:tcPr>
            <w:tcW w:w="96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舆情分析系统</w:t>
            </w:r>
          </w:p>
        </w:tc>
        <w:tc>
          <w:tcPr>
            <w:tcW w:w="126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sz w:val="28"/>
                <w:szCs w:val="28"/>
                <w:lang w:eastAsia="zh-CN"/>
              </w:rPr>
            </w:pPr>
            <w:r>
              <w:rPr>
                <w:rFonts w:hint="eastAsia" w:ascii="仿宋" w:hAnsi="仿宋" w:eastAsia="仿宋"/>
                <w:sz w:val="28"/>
                <w:szCs w:val="28"/>
                <w:lang w:eastAsia="zh-CN"/>
              </w:rPr>
              <w:t>安春茂</w:t>
            </w:r>
          </w:p>
        </w:tc>
        <w:tc>
          <w:tcPr>
            <w:tcW w:w="108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sz w:val="28"/>
                <w:szCs w:val="28"/>
                <w:lang w:eastAsia="zh-CN"/>
              </w:rPr>
            </w:pPr>
            <w:r>
              <w:rPr>
                <w:rFonts w:hint="eastAsia" w:ascii="仿宋" w:hAnsi="仿宋" w:eastAsia="仿宋"/>
                <w:sz w:val="28"/>
                <w:szCs w:val="28"/>
                <w:lang w:eastAsia="zh-CN"/>
              </w:rPr>
              <w:t>法规处</w:t>
            </w:r>
          </w:p>
        </w:tc>
        <w:tc>
          <w:tcPr>
            <w:tcW w:w="1010" w:type="dxa"/>
            <w:tcBorders>
              <w:top w:val="single" w:color="auto" w:sz="4" w:space="0"/>
              <w:left w:val="nil"/>
              <w:bottom w:val="single" w:color="auto" w:sz="4" w:space="0"/>
              <w:right w:val="single" w:color="auto" w:sz="4" w:space="0"/>
            </w:tcBorders>
            <w:vAlign w:val="center"/>
          </w:tcPr>
          <w:p>
            <w:pPr>
              <w:widowControl/>
              <w:spacing w:line="440" w:lineRule="exact"/>
              <w:jc w:val="left"/>
              <w:rPr>
                <w:rFonts w:ascii="仿宋" w:hAnsi="仿宋" w:eastAsia="仿宋"/>
                <w:sz w:val="28"/>
                <w:szCs w:val="28"/>
              </w:rPr>
            </w:pPr>
            <w:r>
              <w:rPr>
                <w:rFonts w:hint="eastAsia" w:ascii="仿宋" w:hAnsi="仿宋" w:eastAsia="仿宋"/>
                <w:sz w:val="28"/>
                <w:szCs w:val="28"/>
              </w:rPr>
              <w:t>各业务处室</w:t>
            </w:r>
          </w:p>
        </w:tc>
        <w:tc>
          <w:tcPr>
            <w:tcW w:w="35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 w:hAnsi="仿宋" w:eastAsia="仿宋"/>
                <w:sz w:val="28"/>
                <w:szCs w:val="28"/>
              </w:rPr>
            </w:pPr>
            <w:r>
              <w:rPr>
                <w:rFonts w:hint="eastAsia" w:ascii="仿宋" w:hAnsi="仿宋" w:eastAsia="仿宋"/>
                <w:sz w:val="28"/>
                <w:szCs w:val="28"/>
              </w:rPr>
              <w:t>系统建设需求、功能完善、系统使用等</w:t>
            </w:r>
          </w:p>
        </w:tc>
        <w:tc>
          <w:tcPr>
            <w:tcW w:w="6095" w:type="dxa"/>
            <w:tcBorders>
              <w:top w:val="single" w:color="auto" w:sz="4" w:space="0"/>
              <w:left w:val="nil"/>
              <w:bottom w:val="single" w:color="auto" w:sz="4" w:space="0"/>
              <w:right w:val="single" w:color="auto" w:sz="4" w:space="0"/>
            </w:tcBorders>
            <w:vAlign w:val="center"/>
          </w:tcPr>
          <w:p>
            <w:pPr>
              <w:widowControl/>
              <w:spacing w:line="44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舆情分析系统实现对网络舆情尤其是负面舆情的监测预警与控制，实现有效化解网络舆论危机的目的，包括监测、预警、应对三个环节。</w:t>
            </w:r>
          </w:p>
        </w:tc>
      </w:tr>
      <w:tr>
        <w:tblPrEx>
          <w:tblLayout w:type="fixed"/>
          <w:tblCellMar>
            <w:top w:w="0" w:type="dxa"/>
            <w:left w:w="108" w:type="dxa"/>
            <w:bottom w:w="0" w:type="dxa"/>
            <w:right w:w="108" w:type="dxa"/>
          </w:tblCellMar>
        </w:tblPrEx>
        <w:trPr>
          <w:trHeight w:val="4649"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17</w:t>
            </w:r>
          </w:p>
        </w:tc>
        <w:tc>
          <w:tcPr>
            <w:tcW w:w="96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统一通讯平台</w:t>
            </w:r>
          </w:p>
        </w:tc>
        <w:tc>
          <w:tcPr>
            <w:tcW w:w="126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sz w:val="28"/>
                <w:szCs w:val="28"/>
                <w:lang w:eastAsia="zh-CN"/>
              </w:rPr>
            </w:pPr>
            <w:r>
              <w:rPr>
                <w:rFonts w:hint="eastAsia" w:ascii="仿宋" w:hAnsi="仿宋" w:eastAsia="仿宋"/>
                <w:sz w:val="28"/>
                <w:szCs w:val="28"/>
                <w:lang w:eastAsia="zh-CN"/>
              </w:rPr>
              <w:t>丁清卫</w:t>
            </w:r>
          </w:p>
        </w:tc>
        <w:tc>
          <w:tcPr>
            <w:tcW w:w="108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sz w:val="28"/>
                <w:szCs w:val="28"/>
                <w:lang w:eastAsia="zh-CN"/>
              </w:rPr>
            </w:pPr>
            <w:r>
              <w:rPr>
                <w:rFonts w:hint="eastAsia" w:ascii="仿宋" w:hAnsi="仿宋" w:eastAsia="仿宋"/>
                <w:sz w:val="28"/>
                <w:szCs w:val="28"/>
                <w:lang w:eastAsia="zh-CN"/>
              </w:rPr>
              <w:t>办公室</w:t>
            </w:r>
          </w:p>
        </w:tc>
        <w:tc>
          <w:tcPr>
            <w:tcW w:w="1010" w:type="dxa"/>
            <w:tcBorders>
              <w:top w:val="single" w:color="auto" w:sz="4" w:space="0"/>
              <w:left w:val="nil"/>
              <w:bottom w:val="single" w:color="auto" w:sz="4" w:space="0"/>
              <w:right w:val="single" w:color="auto" w:sz="4" w:space="0"/>
            </w:tcBorders>
            <w:vAlign w:val="center"/>
          </w:tcPr>
          <w:p>
            <w:pPr>
              <w:widowControl/>
              <w:spacing w:line="440" w:lineRule="exact"/>
              <w:jc w:val="left"/>
              <w:rPr>
                <w:rFonts w:hint="eastAsia" w:ascii="仿宋" w:hAnsi="仿宋" w:eastAsia="仿宋"/>
                <w:sz w:val="28"/>
                <w:szCs w:val="28"/>
                <w:lang w:eastAsia="zh-CN"/>
              </w:rPr>
            </w:pPr>
            <w:r>
              <w:rPr>
                <w:rFonts w:hint="eastAsia" w:ascii="仿宋" w:hAnsi="仿宋" w:eastAsia="仿宋"/>
                <w:sz w:val="28"/>
                <w:szCs w:val="28"/>
                <w:lang w:eastAsia="zh-CN"/>
              </w:rPr>
              <w:t>局属各单位机关各处室</w:t>
            </w:r>
          </w:p>
        </w:tc>
        <w:tc>
          <w:tcPr>
            <w:tcW w:w="35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 w:hAnsi="仿宋" w:eastAsia="仿宋"/>
                <w:sz w:val="28"/>
                <w:szCs w:val="28"/>
              </w:rPr>
            </w:pPr>
            <w:r>
              <w:rPr>
                <w:rFonts w:hint="eastAsia" w:ascii="仿宋" w:hAnsi="仿宋" w:eastAsia="仿宋"/>
                <w:sz w:val="28"/>
                <w:szCs w:val="28"/>
              </w:rPr>
              <w:t>系统建设需求、功能完善、系统使用等</w:t>
            </w:r>
          </w:p>
        </w:tc>
        <w:tc>
          <w:tcPr>
            <w:tcW w:w="6095"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以统一人员组织结构信息为基础，无缝集成文本、图像、消息、语音、短信等多种通信方式，形成以“即时交流平台、统一系统门户、统一消息门户、个人应用门户”四大子模块的综合信息化建设应用表现平台。</w:t>
            </w:r>
          </w:p>
        </w:tc>
      </w:tr>
      <w:tr>
        <w:tblPrEx>
          <w:tblLayout w:type="fixed"/>
          <w:tblCellMar>
            <w:top w:w="0" w:type="dxa"/>
            <w:left w:w="108" w:type="dxa"/>
            <w:bottom w:w="0" w:type="dxa"/>
            <w:right w:w="108" w:type="dxa"/>
          </w:tblCellMar>
        </w:tblPrEx>
        <w:trPr>
          <w:trHeight w:val="4010"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18</w:t>
            </w:r>
          </w:p>
        </w:tc>
        <w:tc>
          <w:tcPr>
            <w:tcW w:w="96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电子印章系统</w:t>
            </w:r>
          </w:p>
        </w:tc>
        <w:tc>
          <w:tcPr>
            <w:tcW w:w="126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丁清卫</w:t>
            </w:r>
          </w:p>
        </w:tc>
        <w:tc>
          <w:tcPr>
            <w:tcW w:w="108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办公室</w:t>
            </w:r>
          </w:p>
        </w:tc>
        <w:tc>
          <w:tcPr>
            <w:tcW w:w="1010" w:type="dxa"/>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 w:hAnsi="仿宋" w:eastAsia="仿宋"/>
                <w:sz w:val="28"/>
                <w:szCs w:val="28"/>
              </w:rPr>
            </w:pPr>
            <w:r>
              <w:rPr>
                <w:rFonts w:hint="eastAsia" w:ascii="仿宋" w:hAnsi="仿宋" w:eastAsia="仿宋"/>
                <w:sz w:val="28"/>
                <w:szCs w:val="28"/>
                <w:lang w:eastAsia="zh-CN"/>
              </w:rPr>
              <w:t>局属各单位机关各处室</w:t>
            </w:r>
          </w:p>
        </w:tc>
        <w:tc>
          <w:tcPr>
            <w:tcW w:w="3544"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系统建设需求、功能完善、系统使用等</w:t>
            </w:r>
          </w:p>
        </w:tc>
        <w:tc>
          <w:tcPr>
            <w:tcW w:w="6095" w:type="dxa"/>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 w:hAnsi="仿宋" w:eastAsia="仿宋"/>
                <w:spacing w:val="-6"/>
                <w:sz w:val="28"/>
                <w:szCs w:val="28"/>
              </w:rPr>
            </w:pPr>
            <w:r>
              <w:rPr>
                <w:rFonts w:hint="eastAsia" w:ascii="仿宋" w:hAnsi="仿宋" w:eastAsia="仿宋"/>
                <w:spacing w:val="-6"/>
                <w:sz w:val="28"/>
                <w:szCs w:val="28"/>
              </w:rPr>
              <w:t>网页电子印章系统，采用ActiveX组件技术。利用脚本语言调用接口可以实现在HTML中加盖印章功能，并结合数字证书实现电子签名来确保印章的可追溯性，并可对HTML表单中的数据进行签名防篡改，一旦数据被篡改能够自动侦测出来。</w:t>
            </w:r>
          </w:p>
        </w:tc>
      </w:tr>
      <w:tr>
        <w:tblPrEx>
          <w:tblLayout w:type="fixed"/>
          <w:tblCellMar>
            <w:top w:w="0" w:type="dxa"/>
            <w:left w:w="108" w:type="dxa"/>
            <w:bottom w:w="0" w:type="dxa"/>
            <w:right w:w="108" w:type="dxa"/>
          </w:tblCellMar>
        </w:tblPrEx>
        <w:trPr>
          <w:trHeight w:val="3735"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19</w:t>
            </w:r>
          </w:p>
        </w:tc>
        <w:tc>
          <w:tcPr>
            <w:tcW w:w="96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短信平台集成</w:t>
            </w:r>
          </w:p>
        </w:tc>
        <w:tc>
          <w:tcPr>
            <w:tcW w:w="126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lang w:eastAsia="zh-CN"/>
              </w:rPr>
              <w:t>丁清卫</w:t>
            </w:r>
          </w:p>
        </w:tc>
        <w:tc>
          <w:tcPr>
            <w:tcW w:w="108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lang w:eastAsia="zh-CN"/>
              </w:rPr>
              <w:t>办公室</w:t>
            </w:r>
          </w:p>
        </w:tc>
        <w:tc>
          <w:tcPr>
            <w:tcW w:w="1010" w:type="dxa"/>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 w:hAnsi="仿宋" w:eastAsia="仿宋"/>
                <w:sz w:val="28"/>
                <w:szCs w:val="28"/>
              </w:rPr>
            </w:pPr>
            <w:r>
              <w:rPr>
                <w:rFonts w:hint="eastAsia" w:ascii="仿宋" w:hAnsi="仿宋" w:eastAsia="仿宋"/>
                <w:sz w:val="28"/>
                <w:szCs w:val="28"/>
                <w:lang w:eastAsia="zh-CN"/>
              </w:rPr>
              <w:t>局属各单位机关各处室</w:t>
            </w:r>
          </w:p>
        </w:tc>
        <w:tc>
          <w:tcPr>
            <w:tcW w:w="3544"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系统建设需求、功能完善、系统使用等</w:t>
            </w:r>
          </w:p>
        </w:tc>
        <w:tc>
          <w:tcPr>
            <w:tcW w:w="6095" w:type="dxa"/>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 w:hAnsi="仿宋" w:eastAsia="仿宋"/>
                <w:sz w:val="28"/>
                <w:szCs w:val="28"/>
              </w:rPr>
            </w:pPr>
            <w:r>
              <w:rPr>
                <w:rFonts w:hint="eastAsia" w:ascii="仿宋" w:hAnsi="仿宋" w:eastAsia="仿宋"/>
                <w:sz w:val="28"/>
                <w:szCs w:val="28"/>
              </w:rPr>
              <w:t>通过系统集成，实现安监各业务系统对短信息服务的集成和整合，结合各类业务需要实现短信通知、短信查询、短信提醒等功能。</w:t>
            </w:r>
          </w:p>
        </w:tc>
      </w:tr>
      <w:tr>
        <w:tblPrEx>
          <w:tblLayout w:type="fixed"/>
          <w:tblCellMar>
            <w:top w:w="0" w:type="dxa"/>
            <w:left w:w="108" w:type="dxa"/>
            <w:bottom w:w="0" w:type="dxa"/>
            <w:right w:w="108" w:type="dxa"/>
          </w:tblCellMar>
        </w:tblPrEx>
        <w:trPr>
          <w:trHeight w:val="4916"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20</w:t>
            </w:r>
          </w:p>
        </w:tc>
        <w:tc>
          <w:tcPr>
            <w:tcW w:w="962" w:type="dxa"/>
            <w:tcBorders>
              <w:top w:val="single" w:color="auto" w:sz="4" w:space="0"/>
              <w:left w:val="nil"/>
              <w:bottom w:val="single" w:color="auto" w:sz="4" w:space="0"/>
              <w:right w:val="single" w:color="auto" w:sz="4" w:space="0"/>
            </w:tcBorders>
            <w:vAlign w:val="center"/>
          </w:tcPr>
          <w:p>
            <w:pPr>
              <w:pStyle w:val="8"/>
              <w:spacing w:line="560" w:lineRule="exact"/>
              <w:rPr>
                <w:rFonts w:hAnsi="Cambria" w:cs="Times New Roman"/>
                <w:b/>
                <w:bCs/>
                <w:kern w:val="2"/>
                <w:sz w:val="28"/>
                <w:szCs w:val="28"/>
              </w:rPr>
            </w:pPr>
            <w:r>
              <w:rPr>
                <w:rFonts w:hint="eastAsia" w:cs="Times New Roman"/>
                <w:kern w:val="2"/>
                <w:sz w:val="28"/>
                <w:szCs w:val="28"/>
              </w:rPr>
              <w:t>GIS地理信息平台</w:t>
            </w:r>
          </w:p>
        </w:tc>
        <w:tc>
          <w:tcPr>
            <w:tcW w:w="126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丁清卫</w:t>
            </w:r>
          </w:p>
        </w:tc>
        <w:tc>
          <w:tcPr>
            <w:tcW w:w="108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办公室</w:t>
            </w:r>
          </w:p>
        </w:tc>
        <w:tc>
          <w:tcPr>
            <w:tcW w:w="1010" w:type="dxa"/>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 w:hAnsi="仿宋" w:eastAsia="仿宋"/>
                <w:sz w:val="28"/>
                <w:szCs w:val="28"/>
              </w:rPr>
            </w:pPr>
            <w:r>
              <w:rPr>
                <w:rFonts w:hint="eastAsia" w:ascii="仿宋" w:hAnsi="仿宋" w:eastAsia="仿宋"/>
                <w:sz w:val="28"/>
                <w:szCs w:val="28"/>
                <w:lang w:eastAsia="zh-CN"/>
              </w:rPr>
              <w:t>局属各单位机关各处室</w:t>
            </w:r>
          </w:p>
        </w:tc>
        <w:tc>
          <w:tcPr>
            <w:tcW w:w="3544"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系统建设需求、功能完善、系统使用等</w:t>
            </w:r>
          </w:p>
        </w:tc>
        <w:tc>
          <w:tcPr>
            <w:tcW w:w="6095" w:type="dxa"/>
            <w:tcBorders>
              <w:top w:val="single" w:color="auto" w:sz="4" w:space="0"/>
              <w:left w:val="nil"/>
              <w:bottom w:val="single" w:color="auto" w:sz="4" w:space="0"/>
              <w:right w:val="single" w:color="auto" w:sz="4" w:space="0"/>
            </w:tcBorders>
            <w:vAlign w:val="center"/>
          </w:tcPr>
          <w:p>
            <w:pPr>
              <w:widowControl/>
              <w:spacing w:line="500" w:lineRule="exact"/>
              <w:jc w:val="left"/>
              <w:rPr>
                <w:rFonts w:ascii="仿宋" w:hAnsi="仿宋" w:eastAsia="仿宋"/>
                <w:sz w:val="28"/>
                <w:szCs w:val="28"/>
              </w:rPr>
            </w:pPr>
            <w:r>
              <w:rPr>
                <w:rFonts w:hint="eastAsia" w:ascii="仿宋" w:hAnsi="仿宋" w:eastAsia="仿宋"/>
                <w:sz w:val="28"/>
                <w:szCs w:val="28"/>
              </w:rPr>
              <w:t>平台提供企业级的Service GIS功能，不仅涵盖基本的地图、数据功能，还具备强大的专业GIS分析和数据编辑功能，通过GIS地理信息平台与业务系统数据的集成与整合，实现安监业务数据的地理位置可视化管理，是安全生产一张图业务模块的支撑。</w:t>
            </w:r>
          </w:p>
        </w:tc>
      </w:tr>
      <w:tr>
        <w:tblPrEx>
          <w:tblLayout w:type="fixed"/>
          <w:tblCellMar>
            <w:top w:w="0" w:type="dxa"/>
            <w:left w:w="108" w:type="dxa"/>
            <w:bottom w:w="0" w:type="dxa"/>
            <w:right w:w="108" w:type="dxa"/>
          </w:tblCellMar>
        </w:tblPrEx>
        <w:trPr>
          <w:trHeight w:val="3872"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21</w:t>
            </w:r>
          </w:p>
        </w:tc>
        <w:tc>
          <w:tcPr>
            <w:tcW w:w="96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统一身份认证平台</w:t>
            </w:r>
          </w:p>
        </w:tc>
        <w:tc>
          <w:tcPr>
            <w:tcW w:w="126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丁清卫</w:t>
            </w:r>
          </w:p>
        </w:tc>
        <w:tc>
          <w:tcPr>
            <w:tcW w:w="108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办公室</w:t>
            </w:r>
          </w:p>
        </w:tc>
        <w:tc>
          <w:tcPr>
            <w:tcW w:w="1010" w:type="dxa"/>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 w:hAnsi="仿宋" w:eastAsia="仿宋"/>
                <w:sz w:val="28"/>
                <w:szCs w:val="28"/>
              </w:rPr>
            </w:pPr>
            <w:r>
              <w:rPr>
                <w:rFonts w:hint="eastAsia" w:ascii="仿宋" w:hAnsi="仿宋" w:eastAsia="仿宋"/>
                <w:sz w:val="28"/>
                <w:szCs w:val="28"/>
                <w:lang w:eastAsia="zh-CN"/>
              </w:rPr>
              <w:t>局属各单位机关各处室</w:t>
            </w:r>
          </w:p>
        </w:tc>
        <w:tc>
          <w:tcPr>
            <w:tcW w:w="3544"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系统建设需求、功能完善、系统使用等</w:t>
            </w:r>
          </w:p>
        </w:tc>
        <w:tc>
          <w:tcPr>
            <w:tcW w:w="6095" w:type="dxa"/>
            <w:tcBorders>
              <w:top w:val="single" w:color="auto" w:sz="4" w:space="0"/>
              <w:left w:val="nil"/>
              <w:bottom w:val="single" w:color="auto" w:sz="4" w:space="0"/>
              <w:right w:val="single" w:color="auto" w:sz="4" w:space="0"/>
            </w:tcBorders>
            <w:vAlign w:val="center"/>
          </w:tcPr>
          <w:p>
            <w:pPr>
              <w:widowControl/>
              <w:spacing w:line="440" w:lineRule="exact"/>
              <w:jc w:val="left"/>
              <w:rPr>
                <w:rFonts w:ascii="仿宋" w:hAnsi="仿宋" w:eastAsia="仿宋"/>
                <w:sz w:val="28"/>
                <w:szCs w:val="28"/>
              </w:rPr>
            </w:pPr>
            <w:r>
              <w:rPr>
                <w:rFonts w:hint="eastAsia" w:ascii="仿宋" w:hAnsi="仿宋" w:eastAsia="仿宋"/>
                <w:sz w:val="28"/>
                <w:szCs w:val="28"/>
              </w:rPr>
              <w:t>统一身份认证平台基于管理支撑平台的统一身份认证服务，实现用户身份信息同步，形成统一的用户管理，并通过门户单点登录功能，实现用户认证集成。建立统一完整的数据集成环境，实现设计、部署、配置、管理的统一化、集中化、自动化，进而全面实现数据集成功能。</w:t>
            </w:r>
          </w:p>
        </w:tc>
      </w:tr>
      <w:tr>
        <w:tblPrEx>
          <w:tblLayout w:type="fixed"/>
          <w:tblCellMar>
            <w:top w:w="0" w:type="dxa"/>
            <w:left w:w="108" w:type="dxa"/>
            <w:bottom w:w="0" w:type="dxa"/>
            <w:right w:w="108" w:type="dxa"/>
          </w:tblCellMar>
        </w:tblPrEx>
        <w:trPr>
          <w:trHeight w:val="4358"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22</w:t>
            </w:r>
          </w:p>
        </w:tc>
        <w:tc>
          <w:tcPr>
            <w:tcW w:w="96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企业安全生产综合服务系统</w:t>
            </w:r>
          </w:p>
        </w:tc>
        <w:tc>
          <w:tcPr>
            <w:tcW w:w="126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 w:hAnsi="仿宋" w:eastAsia="仿宋"/>
                <w:color w:val="000000"/>
                <w:sz w:val="28"/>
                <w:szCs w:val="28"/>
                <w:lang w:eastAsia="zh-CN"/>
              </w:rPr>
            </w:pPr>
            <w:r>
              <w:rPr>
                <w:rFonts w:hint="eastAsia" w:ascii="仿宋" w:hAnsi="仿宋" w:eastAsia="仿宋"/>
                <w:sz w:val="28"/>
                <w:szCs w:val="28"/>
                <w:lang w:eastAsia="zh-CN"/>
              </w:rPr>
              <w:t>马龙飞</w:t>
            </w:r>
          </w:p>
        </w:tc>
        <w:tc>
          <w:tcPr>
            <w:tcW w:w="108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color w:val="000000"/>
                <w:sz w:val="28"/>
                <w:szCs w:val="28"/>
              </w:rPr>
            </w:pPr>
            <w:r>
              <w:rPr>
                <w:rFonts w:hint="eastAsia" w:ascii="仿宋" w:hAnsi="仿宋" w:eastAsia="仿宋"/>
                <w:sz w:val="28"/>
                <w:szCs w:val="28"/>
                <w:lang w:eastAsia="zh-CN"/>
              </w:rPr>
              <w:t>三处</w:t>
            </w:r>
            <w:r>
              <w:rPr>
                <w:rFonts w:hint="eastAsia" w:ascii="仿宋" w:hAnsi="仿宋" w:eastAsia="仿宋"/>
                <w:sz w:val="28"/>
                <w:szCs w:val="28"/>
              </w:rPr>
              <w:t>（</w:t>
            </w:r>
            <w:r>
              <w:rPr>
                <w:rFonts w:hint="eastAsia" w:ascii="仿宋" w:hAnsi="仿宋" w:eastAsia="仿宋"/>
                <w:sz w:val="28"/>
                <w:szCs w:val="28"/>
                <w:lang w:eastAsia="zh-CN"/>
              </w:rPr>
              <w:t>审批</w:t>
            </w:r>
            <w:r>
              <w:rPr>
                <w:rFonts w:hint="eastAsia" w:ascii="仿宋" w:hAnsi="仿宋" w:eastAsia="仿宋"/>
                <w:sz w:val="28"/>
                <w:szCs w:val="28"/>
              </w:rPr>
              <w:t>办）</w:t>
            </w:r>
          </w:p>
        </w:tc>
        <w:tc>
          <w:tcPr>
            <w:tcW w:w="1010" w:type="dxa"/>
            <w:tcBorders>
              <w:top w:val="single" w:color="auto" w:sz="4" w:space="0"/>
              <w:left w:val="nil"/>
              <w:bottom w:val="single" w:color="auto" w:sz="4" w:space="0"/>
              <w:right w:val="single" w:color="auto" w:sz="4" w:space="0"/>
            </w:tcBorders>
            <w:vAlign w:val="center"/>
          </w:tcPr>
          <w:p>
            <w:pPr>
              <w:widowControl/>
              <w:spacing w:line="560" w:lineRule="exact"/>
              <w:jc w:val="left"/>
              <w:rPr>
                <w:rFonts w:hint="eastAsia" w:ascii="仿宋" w:hAnsi="仿宋" w:eastAsia="仿宋"/>
                <w:sz w:val="28"/>
                <w:szCs w:val="28"/>
                <w:lang w:eastAsia="zh-CN"/>
              </w:rPr>
            </w:pPr>
            <w:r>
              <w:rPr>
                <w:rFonts w:hint="eastAsia" w:ascii="仿宋" w:hAnsi="仿宋" w:eastAsia="仿宋"/>
                <w:sz w:val="28"/>
                <w:szCs w:val="28"/>
                <w:lang w:eastAsia="zh-CN"/>
              </w:rPr>
              <w:t>局属各单位机关各处室</w:t>
            </w:r>
          </w:p>
        </w:tc>
        <w:tc>
          <w:tcPr>
            <w:tcW w:w="3544"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sz w:val="28"/>
                <w:szCs w:val="28"/>
              </w:rPr>
            </w:pPr>
            <w:r>
              <w:rPr>
                <w:rFonts w:hint="eastAsia" w:ascii="仿宋" w:hAnsi="仿宋" w:eastAsia="仿宋"/>
                <w:sz w:val="28"/>
                <w:szCs w:val="28"/>
              </w:rPr>
              <w:t>系统建设需求、功能完善、系统使用等</w:t>
            </w:r>
          </w:p>
        </w:tc>
        <w:tc>
          <w:tcPr>
            <w:tcW w:w="6095" w:type="dxa"/>
            <w:tcBorders>
              <w:top w:val="single" w:color="auto" w:sz="4" w:space="0"/>
              <w:left w:val="nil"/>
              <w:bottom w:val="single" w:color="auto" w:sz="4" w:space="0"/>
              <w:right w:val="single" w:color="auto" w:sz="4" w:space="0"/>
            </w:tcBorders>
            <w:vAlign w:val="center"/>
          </w:tcPr>
          <w:p>
            <w:pPr>
              <w:widowControl/>
              <w:spacing w:line="440" w:lineRule="exact"/>
              <w:jc w:val="left"/>
              <w:rPr>
                <w:rFonts w:ascii="仿宋" w:hAnsi="仿宋" w:eastAsia="仿宋"/>
                <w:sz w:val="28"/>
                <w:szCs w:val="28"/>
              </w:rPr>
            </w:pPr>
            <w:r>
              <w:rPr>
                <w:rFonts w:hint="eastAsia" w:ascii="仿宋" w:hAnsi="仿宋" w:eastAsia="仿宋"/>
                <w:sz w:val="28"/>
                <w:szCs w:val="28"/>
              </w:rPr>
              <w:t>企业安全管理服务平台向生产经营单位提供许可、备案等行政审批类申报和隐患自查自报、安全生产基本情况填报等业务的一站式服务，实现业务办理的便捷化；向全</w:t>
            </w:r>
            <w:r>
              <w:rPr>
                <w:rFonts w:hint="eastAsia" w:ascii="仿宋" w:hAnsi="仿宋" w:eastAsia="仿宋"/>
                <w:sz w:val="28"/>
                <w:szCs w:val="28"/>
                <w:lang w:eastAsia="zh-CN"/>
              </w:rPr>
              <w:t>市</w:t>
            </w:r>
            <w:r>
              <w:rPr>
                <w:rFonts w:hint="eastAsia" w:ascii="仿宋" w:hAnsi="仿宋" w:eastAsia="仿宋"/>
                <w:sz w:val="28"/>
                <w:szCs w:val="28"/>
              </w:rPr>
              <w:t>所有的生产经营单位提供基本的安全生产档案（企业户口本）和信用等级警示信息，并向生产经营单位提供政府通知公告、工作提醒、到期提醒等服务，提示生产经营单位及时履行安全生产法律职责，做好各项安全管理工作，并及时通过信息系统向安监部门反馈，实现全</w:t>
            </w:r>
            <w:r>
              <w:rPr>
                <w:rFonts w:hint="eastAsia" w:ascii="仿宋" w:hAnsi="仿宋" w:eastAsia="仿宋"/>
                <w:sz w:val="28"/>
                <w:szCs w:val="28"/>
                <w:lang w:eastAsia="zh-CN"/>
              </w:rPr>
              <w:t>市</w:t>
            </w:r>
            <w:r>
              <w:rPr>
                <w:rFonts w:hint="eastAsia" w:ascii="仿宋" w:hAnsi="仿宋" w:eastAsia="仿宋"/>
                <w:sz w:val="28"/>
                <w:szCs w:val="28"/>
              </w:rPr>
              <w:t>生产经营单位安全生产信息的动态更新和维护。</w:t>
            </w:r>
          </w:p>
        </w:tc>
      </w:tr>
    </w:tbl>
    <w:p>
      <w:pPr>
        <w:spacing w:line="620" w:lineRule="exact"/>
        <w:jc w:val="left"/>
        <w:rPr>
          <w:rFonts w:ascii="仿宋_GB2312" w:hAnsi="宋体" w:eastAsia="仿宋_GB2312" w:cs="宋体"/>
          <w:kern w:val="0"/>
          <w:sz w:val="32"/>
          <w:szCs w:val="32"/>
          <w:u w:val="thick"/>
        </w:rPr>
        <w:sectPr>
          <w:footerReference r:id="rId5" w:type="default"/>
          <w:footerReference r:id="rId6" w:type="even"/>
          <w:pgSz w:w="16838" w:h="11906" w:orient="landscape"/>
          <w:pgMar w:top="1531" w:right="1985" w:bottom="1531" w:left="1701" w:header="851" w:footer="992" w:gutter="0"/>
          <w:pgNumType w:fmt="numberInDash"/>
          <w:cols w:space="425" w:num="1"/>
          <w:docGrid w:linePitch="312" w:charSpace="0"/>
        </w:sect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hint="eastAsia" w:ascii="仿宋_GB2312" w:hAnsi="宋体" w:eastAsia="仿宋_GB2312" w:cs="宋体"/>
          <w:kern w:val="0"/>
          <w:sz w:val="32"/>
          <w:szCs w:val="32"/>
          <w:u w:val="thick"/>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ascii="仿宋_GB2312" w:hAnsi="宋体" w:eastAsia="仿宋_GB2312" w:cs="宋体"/>
          <w:kern w:val="0"/>
          <w:sz w:val="32"/>
          <w:szCs w:val="32"/>
          <w:u w:val="thick"/>
        </w:rPr>
      </w:pPr>
      <w:r>
        <w:rPr>
          <w:rFonts w:hint="eastAsia" w:ascii="方正小标宋简体" w:eastAsia="方正小标宋简体"/>
          <w:color w:val="000000"/>
          <w:sz w:val="32"/>
          <w:szCs w:val="32"/>
          <w:u w:val="single"/>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368935</wp:posOffset>
                </wp:positionV>
                <wp:extent cx="5591175" cy="7620"/>
                <wp:effectExtent l="0" t="0" r="0" b="0"/>
                <wp:wrapNone/>
                <wp:docPr id="1" name="直线 2"/>
                <wp:cNvGraphicFramePr/>
                <a:graphic xmlns:a="http://schemas.openxmlformats.org/drawingml/2006/main">
                  <a:graphicData uri="http://schemas.microsoft.com/office/word/2010/wordprocessingShape">
                    <wps:wsp>
                      <wps:cNvCnPr/>
                      <wps:spPr>
                        <a:xfrm flipV="1">
                          <a:off x="0" y="0"/>
                          <a:ext cx="5591175"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25pt;margin-top:29.05pt;height:0.6pt;width:440.25pt;z-index:251658240;mso-width-relative:page;mso-height-relative:page;" filled="f" stroked="t" coordsize="21600,21600" o:gfxdata="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7DEQ/WAAAABwEAAA8AAAAAAAAAAQAg&#10;AAAAIgAAAGRycy9kb3ducmV2LnhtbFBLAQIUABQAAAAIAIdO4kBXIchK1wEAAJoDAAAOAAAAAAAA&#10;AAEAIAAAACUBAABkcnMvZTJvRG9jLnhtbFBLBQYAAAAABgAGAFkBAABuBQAAAAA=&#10;">
                <v:fill on="f" focussize="0,0"/>
                <v:stroke color="#000000" joinstyle="round"/>
                <v:imagedata o:title=""/>
                <o:lock v:ext="edit" aspectratio="f"/>
              </v:line>
            </w:pict>
          </mc:Fallback>
        </mc:AlternateContent>
      </w:r>
      <w:r>
        <w:rPr>
          <w:rFonts w:hint="eastAsia" w:ascii="仿宋_GB2312" w:eastAsia="仿宋_GB2312"/>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20320</wp:posOffset>
                </wp:positionV>
                <wp:extent cx="5600700" cy="0"/>
                <wp:effectExtent l="0" t="0" r="0" b="0"/>
                <wp:wrapNone/>
                <wp:docPr id="2" name="直线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6pt;height:0pt;width:441pt;z-index:251659264;mso-width-relative:page;mso-height-relative:page;" filled="f" stroked="t" coordsize="21600,21600" o:gfxdata="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XCi07RAAAABAEAAA8AAAAAAAAAAQAgAAAAIgAAAGRycy9kb3du&#10;cmV2LnhtbFBLAQIUABQAAAAIAIdO4kBc8LGnzQEAAI0DAAAOAAAAAAAAAAEAIAAAACABAABkcnMv&#10;ZTJvRG9jLnhtbFBLBQYAAAAABgAGAFkBAABfBQAAAAA=&#10;">
                <v:fill on="f" focussize="0,0"/>
                <v:stroke color="#000000" joinstyle="round"/>
                <v:imagedata o:title=""/>
                <o:lock v:ext="edit" aspectratio="f"/>
              </v:line>
            </w:pict>
          </mc:Fallback>
        </mc:AlternateConten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郑州市安全生产监督管理局办公室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201</w:t>
      </w:r>
      <w:r>
        <w:rPr>
          <w:rFonts w:hint="eastAsia" w:ascii="仿宋_GB2312" w:eastAsia="仿宋_GB2312"/>
          <w:color w:val="000000"/>
          <w:sz w:val="28"/>
          <w:szCs w:val="28"/>
          <w:lang w:val="en-US" w:eastAsia="zh-CN"/>
        </w:rPr>
        <w:t>8</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1</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5</w:t>
      </w:r>
      <w:r>
        <w:rPr>
          <w:rFonts w:hint="eastAsia" w:ascii="仿宋_GB2312" w:eastAsia="仿宋_GB2312"/>
          <w:color w:val="000000"/>
          <w:sz w:val="28"/>
          <w:szCs w:val="28"/>
        </w:rPr>
        <w:t>日印发</w:t>
      </w: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620" w:lineRule="exact"/>
        <w:jc w:val="left"/>
        <w:rPr>
          <w:rFonts w:ascii="仿宋_GB2312" w:hAnsi="宋体" w:eastAsia="仿宋_GB2312" w:cs="宋体"/>
          <w:kern w:val="0"/>
          <w:sz w:val="32"/>
          <w:szCs w:val="32"/>
          <w:u w:val="thick"/>
        </w:rPr>
      </w:pPr>
    </w:p>
    <w:p>
      <w:pPr>
        <w:spacing w:line="20" w:lineRule="exact"/>
        <w:jc w:val="left"/>
        <w:rPr>
          <w:rFonts w:eastAsia="仿宋_GB2312"/>
          <w:kern w:val="0"/>
          <w:position w:val="12"/>
          <w:sz w:val="28"/>
          <w:szCs w:val="28"/>
        </w:rPr>
      </w:pPr>
    </w:p>
    <w:sectPr>
      <w:pgSz w:w="11906" w:h="16838"/>
      <w:pgMar w:top="1985" w:right="1531" w:bottom="1701" w:left="1531"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5397527"/>
      <w:docPartObj>
        <w:docPartGallery w:val="autotext"/>
      </w:docPartObj>
    </w:sdtPr>
    <w:sdtEndPr>
      <w:rPr>
        <w:rFonts w:asciiTheme="minorEastAsia" w:hAnsiTheme="minorEastAsia"/>
        <w:sz w:val="28"/>
        <w:szCs w:val="28"/>
      </w:rPr>
    </w:sdtEndPr>
    <w:sdtContent>
      <w:p>
        <w:pPr>
          <w:pStyle w:val="6"/>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376006"/>
      <w:docPartObj>
        <w:docPartGallery w:val="autotext"/>
      </w:docPartObj>
    </w:sdtPr>
    <w:sdtContent>
      <w:p>
        <w:pPr>
          <w:pStyle w:val="6"/>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973508"/>
      <w:docPartObj>
        <w:docPartGallery w:val="autotext"/>
      </w:docPartObj>
    </w:sdtPr>
    <w:sdtEndPr>
      <w:rPr>
        <w:rFonts w:asciiTheme="minorEastAsia" w:hAnsiTheme="minorEastAsia"/>
        <w:sz w:val="28"/>
        <w:szCs w:val="28"/>
      </w:rPr>
    </w:sdtEndPr>
    <w:sdtContent>
      <w:p>
        <w:pPr>
          <w:pStyle w:val="6"/>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asciiTheme="minorEastAsia" w:hAnsiTheme="minorEastAsia"/>
            <w:sz w:val="28"/>
            <w:szCs w:val="28"/>
          </w:rPr>
          <w:fldChar w:fldCharType="end"/>
        </w:r>
      </w:p>
    </w:sdtContent>
  </w:sdt>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6673108"/>
      <w:docPartObj>
        <w:docPartGallery w:val="autotext"/>
      </w:docPartObj>
    </w:sdtPr>
    <w:sdtContent>
      <w:p>
        <w:pPr>
          <w:pStyle w:val="6"/>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7C"/>
    <w:rsid w:val="000004BA"/>
    <w:rsid w:val="00012960"/>
    <w:rsid w:val="00030FA9"/>
    <w:rsid w:val="000348D0"/>
    <w:rsid w:val="000429A4"/>
    <w:rsid w:val="000439D4"/>
    <w:rsid w:val="0005518F"/>
    <w:rsid w:val="00057187"/>
    <w:rsid w:val="0005737D"/>
    <w:rsid w:val="00065313"/>
    <w:rsid w:val="00072DDC"/>
    <w:rsid w:val="00082987"/>
    <w:rsid w:val="000A257C"/>
    <w:rsid w:val="000B2B58"/>
    <w:rsid w:val="000B56CF"/>
    <w:rsid w:val="000B769C"/>
    <w:rsid w:val="000C0336"/>
    <w:rsid w:val="000C3315"/>
    <w:rsid w:val="000C4B25"/>
    <w:rsid w:val="000C6108"/>
    <w:rsid w:val="000D0CC2"/>
    <w:rsid w:val="000D1CC4"/>
    <w:rsid w:val="000E63F3"/>
    <w:rsid w:val="000E7332"/>
    <w:rsid w:val="0012077A"/>
    <w:rsid w:val="0012410D"/>
    <w:rsid w:val="00127EDC"/>
    <w:rsid w:val="001304B1"/>
    <w:rsid w:val="0013066A"/>
    <w:rsid w:val="0013261D"/>
    <w:rsid w:val="00136838"/>
    <w:rsid w:val="001478D0"/>
    <w:rsid w:val="00157481"/>
    <w:rsid w:val="001662B5"/>
    <w:rsid w:val="00172544"/>
    <w:rsid w:val="00175C9D"/>
    <w:rsid w:val="00181095"/>
    <w:rsid w:val="001828DC"/>
    <w:rsid w:val="00190626"/>
    <w:rsid w:val="00196FFD"/>
    <w:rsid w:val="001B150A"/>
    <w:rsid w:val="001B2506"/>
    <w:rsid w:val="001B5835"/>
    <w:rsid w:val="001B7111"/>
    <w:rsid w:val="001B78F5"/>
    <w:rsid w:val="001B7C7C"/>
    <w:rsid w:val="001C317D"/>
    <w:rsid w:val="001C516D"/>
    <w:rsid w:val="001D1629"/>
    <w:rsid w:val="001D1778"/>
    <w:rsid w:val="001D29E9"/>
    <w:rsid w:val="001D40CF"/>
    <w:rsid w:val="001D519E"/>
    <w:rsid w:val="001E25A6"/>
    <w:rsid w:val="002029A0"/>
    <w:rsid w:val="00214618"/>
    <w:rsid w:val="00215D97"/>
    <w:rsid w:val="00217292"/>
    <w:rsid w:val="00220FBF"/>
    <w:rsid w:val="0022105E"/>
    <w:rsid w:val="002249C1"/>
    <w:rsid w:val="00233B8B"/>
    <w:rsid w:val="00240217"/>
    <w:rsid w:val="00241129"/>
    <w:rsid w:val="002462D6"/>
    <w:rsid w:val="002470BD"/>
    <w:rsid w:val="00247809"/>
    <w:rsid w:val="00252CE6"/>
    <w:rsid w:val="00273648"/>
    <w:rsid w:val="0027547D"/>
    <w:rsid w:val="00275D44"/>
    <w:rsid w:val="0029581A"/>
    <w:rsid w:val="002A0057"/>
    <w:rsid w:val="002A4E5D"/>
    <w:rsid w:val="002B33CD"/>
    <w:rsid w:val="002B3EF9"/>
    <w:rsid w:val="002C3334"/>
    <w:rsid w:val="002C6296"/>
    <w:rsid w:val="002D4A8D"/>
    <w:rsid w:val="002E72E4"/>
    <w:rsid w:val="002F1DAB"/>
    <w:rsid w:val="002F63C7"/>
    <w:rsid w:val="00301A13"/>
    <w:rsid w:val="00306A8A"/>
    <w:rsid w:val="00307C89"/>
    <w:rsid w:val="00322256"/>
    <w:rsid w:val="003228B8"/>
    <w:rsid w:val="00324237"/>
    <w:rsid w:val="0032631F"/>
    <w:rsid w:val="00343A39"/>
    <w:rsid w:val="00354917"/>
    <w:rsid w:val="00357BBB"/>
    <w:rsid w:val="003727C3"/>
    <w:rsid w:val="0037303A"/>
    <w:rsid w:val="003819E6"/>
    <w:rsid w:val="00386CFD"/>
    <w:rsid w:val="003912BD"/>
    <w:rsid w:val="00393011"/>
    <w:rsid w:val="003B4A08"/>
    <w:rsid w:val="003B4A60"/>
    <w:rsid w:val="003C1F51"/>
    <w:rsid w:val="003C4A7E"/>
    <w:rsid w:val="003E0CD4"/>
    <w:rsid w:val="003E28D5"/>
    <w:rsid w:val="003E29CA"/>
    <w:rsid w:val="003F0D72"/>
    <w:rsid w:val="003F2AFF"/>
    <w:rsid w:val="003F5FF4"/>
    <w:rsid w:val="003F779D"/>
    <w:rsid w:val="004005F4"/>
    <w:rsid w:val="00406FD2"/>
    <w:rsid w:val="004151C9"/>
    <w:rsid w:val="00417875"/>
    <w:rsid w:val="00423640"/>
    <w:rsid w:val="00427E56"/>
    <w:rsid w:val="00432795"/>
    <w:rsid w:val="00440B40"/>
    <w:rsid w:val="0044774C"/>
    <w:rsid w:val="004679AE"/>
    <w:rsid w:val="00472FE9"/>
    <w:rsid w:val="0048694B"/>
    <w:rsid w:val="00490712"/>
    <w:rsid w:val="004A4205"/>
    <w:rsid w:val="004B5EAB"/>
    <w:rsid w:val="004C0B3B"/>
    <w:rsid w:val="004D6A39"/>
    <w:rsid w:val="0050386D"/>
    <w:rsid w:val="00527396"/>
    <w:rsid w:val="00540BC6"/>
    <w:rsid w:val="0054466C"/>
    <w:rsid w:val="00545057"/>
    <w:rsid w:val="00550E73"/>
    <w:rsid w:val="0055233F"/>
    <w:rsid w:val="005546E8"/>
    <w:rsid w:val="00563EFF"/>
    <w:rsid w:val="00567435"/>
    <w:rsid w:val="00574F75"/>
    <w:rsid w:val="00584183"/>
    <w:rsid w:val="005903D9"/>
    <w:rsid w:val="00595E78"/>
    <w:rsid w:val="005A0290"/>
    <w:rsid w:val="005B0C11"/>
    <w:rsid w:val="005B7801"/>
    <w:rsid w:val="005D0705"/>
    <w:rsid w:val="005D48A9"/>
    <w:rsid w:val="005D5754"/>
    <w:rsid w:val="005E5024"/>
    <w:rsid w:val="005F7C4A"/>
    <w:rsid w:val="00600A20"/>
    <w:rsid w:val="00600B77"/>
    <w:rsid w:val="006018B0"/>
    <w:rsid w:val="0064281A"/>
    <w:rsid w:val="006552D4"/>
    <w:rsid w:val="006573EA"/>
    <w:rsid w:val="00667651"/>
    <w:rsid w:val="0067138B"/>
    <w:rsid w:val="00692D35"/>
    <w:rsid w:val="00695A69"/>
    <w:rsid w:val="006A072E"/>
    <w:rsid w:val="006A5E97"/>
    <w:rsid w:val="006A6DF2"/>
    <w:rsid w:val="006B4CE1"/>
    <w:rsid w:val="006B5320"/>
    <w:rsid w:val="006B5792"/>
    <w:rsid w:val="006C4B87"/>
    <w:rsid w:val="006E09A3"/>
    <w:rsid w:val="006F188B"/>
    <w:rsid w:val="006F3B13"/>
    <w:rsid w:val="0070042C"/>
    <w:rsid w:val="007014B5"/>
    <w:rsid w:val="00701F33"/>
    <w:rsid w:val="00703497"/>
    <w:rsid w:val="0071124A"/>
    <w:rsid w:val="007137FE"/>
    <w:rsid w:val="007153CE"/>
    <w:rsid w:val="007225AA"/>
    <w:rsid w:val="00727E92"/>
    <w:rsid w:val="00737E8F"/>
    <w:rsid w:val="00743E96"/>
    <w:rsid w:val="00757145"/>
    <w:rsid w:val="00773C89"/>
    <w:rsid w:val="007769F0"/>
    <w:rsid w:val="007A07F7"/>
    <w:rsid w:val="007A51D7"/>
    <w:rsid w:val="007A73C2"/>
    <w:rsid w:val="007C300E"/>
    <w:rsid w:val="007D6953"/>
    <w:rsid w:val="007E32F9"/>
    <w:rsid w:val="007E37D6"/>
    <w:rsid w:val="007E5C83"/>
    <w:rsid w:val="0080256C"/>
    <w:rsid w:val="00805FB0"/>
    <w:rsid w:val="00831862"/>
    <w:rsid w:val="00833B59"/>
    <w:rsid w:val="00841A50"/>
    <w:rsid w:val="0084348A"/>
    <w:rsid w:val="00845E6B"/>
    <w:rsid w:val="0087333B"/>
    <w:rsid w:val="0087356B"/>
    <w:rsid w:val="0087607F"/>
    <w:rsid w:val="00881751"/>
    <w:rsid w:val="00895068"/>
    <w:rsid w:val="008A2EA3"/>
    <w:rsid w:val="008A4972"/>
    <w:rsid w:val="008A63E5"/>
    <w:rsid w:val="008B5BB2"/>
    <w:rsid w:val="008C1519"/>
    <w:rsid w:val="008C25D1"/>
    <w:rsid w:val="008E1FD0"/>
    <w:rsid w:val="008E39EC"/>
    <w:rsid w:val="008E51BE"/>
    <w:rsid w:val="008F24C9"/>
    <w:rsid w:val="008F3208"/>
    <w:rsid w:val="008F76BE"/>
    <w:rsid w:val="00900639"/>
    <w:rsid w:val="00920314"/>
    <w:rsid w:val="00925CAF"/>
    <w:rsid w:val="00937AF2"/>
    <w:rsid w:val="00943CE9"/>
    <w:rsid w:val="00964FFF"/>
    <w:rsid w:val="009745A5"/>
    <w:rsid w:val="00977CAC"/>
    <w:rsid w:val="00986778"/>
    <w:rsid w:val="009A22D2"/>
    <w:rsid w:val="009D056B"/>
    <w:rsid w:val="009D0A65"/>
    <w:rsid w:val="009D5183"/>
    <w:rsid w:val="009D5533"/>
    <w:rsid w:val="009E0701"/>
    <w:rsid w:val="009E3A37"/>
    <w:rsid w:val="00A150CE"/>
    <w:rsid w:val="00A2765F"/>
    <w:rsid w:val="00A27768"/>
    <w:rsid w:val="00A502D7"/>
    <w:rsid w:val="00A50776"/>
    <w:rsid w:val="00A51122"/>
    <w:rsid w:val="00A5698F"/>
    <w:rsid w:val="00A6041E"/>
    <w:rsid w:val="00A614B0"/>
    <w:rsid w:val="00A642A4"/>
    <w:rsid w:val="00A70E43"/>
    <w:rsid w:val="00A751E5"/>
    <w:rsid w:val="00A775CA"/>
    <w:rsid w:val="00A848A9"/>
    <w:rsid w:val="00A874FB"/>
    <w:rsid w:val="00A87D2B"/>
    <w:rsid w:val="00AB0265"/>
    <w:rsid w:val="00AB4F00"/>
    <w:rsid w:val="00AC3A9D"/>
    <w:rsid w:val="00AC3D7C"/>
    <w:rsid w:val="00AD0ABB"/>
    <w:rsid w:val="00AD10D1"/>
    <w:rsid w:val="00AF7031"/>
    <w:rsid w:val="00B17575"/>
    <w:rsid w:val="00B212EC"/>
    <w:rsid w:val="00B256C4"/>
    <w:rsid w:val="00B27F83"/>
    <w:rsid w:val="00B348E3"/>
    <w:rsid w:val="00B35FAC"/>
    <w:rsid w:val="00B3754D"/>
    <w:rsid w:val="00B61610"/>
    <w:rsid w:val="00B80B1A"/>
    <w:rsid w:val="00B83F44"/>
    <w:rsid w:val="00B8591C"/>
    <w:rsid w:val="00B9402B"/>
    <w:rsid w:val="00B941C4"/>
    <w:rsid w:val="00B94623"/>
    <w:rsid w:val="00B946C3"/>
    <w:rsid w:val="00B9558F"/>
    <w:rsid w:val="00BA400E"/>
    <w:rsid w:val="00BC79FE"/>
    <w:rsid w:val="00BD4D86"/>
    <w:rsid w:val="00BE4636"/>
    <w:rsid w:val="00BF0E6F"/>
    <w:rsid w:val="00BF2BCE"/>
    <w:rsid w:val="00BF6182"/>
    <w:rsid w:val="00C036A3"/>
    <w:rsid w:val="00C043A2"/>
    <w:rsid w:val="00C05808"/>
    <w:rsid w:val="00C10050"/>
    <w:rsid w:val="00C20984"/>
    <w:rsid w:val="00C2231D"/>
    <w:rsid w:val="00C251ED"/>
    <w:rsid w:val="00C313F8"/>
    <w:rsid w:val="00C35D9B"/>
    <w:rsid w:val="00C35EB4"/>
    <w:rsid w:val="00C40CB2"/>
    <w:rsid w:val="00C5610A"/>
    <w:rsid w:val="00C57FA6"/>
    <w:rsid w:val="00C615C4"/>
    <w:rsid w:val="00C66F50"/>
    <w:rsid w:val="00C66F61"/>
    <w:rsid w:val="00C74A3F"/>
    <w:rsid w:val="00C91D1F"/>
    <w:rsid w:val="00C948AC"/>
    <w:rsid w:val="00C964D6"/>
    <w:rsid w:val="00CA65F2"/>
    <w:rsid w:val="00CB2E13"/>
    <w:rsid w:val="00CB6EF1"/>
    <w:rsid w:val="00CC4B01"/>
    <w:rsid w:val="00CD4102"/>
    <w:rsid w:val="00CD532B"/>
    <w:rsid w:val="00CE3640"/>
    <w:rsid w:val="00CF0038"/>
    <w:rsid w:val="00CF63C3"/>
    <w:rsid w:val="00D06959"/>
    <w:rsid w:val="00D117D9"/>
    <w:rsid w:val="00D1318F"/>
    <w:rsid w:val="00D16BA6"/>
    <w:rsid w:val="00D21061"/>
    <w:rsid w:val="00D32338"/>
    <w:rsid w:val="00D42B5C"/>
    <w:rsid w:val="00D6735D"/>
    <w:rsid w:val="00D705D4"/>
    <w:rsid w:val="00D707C4"/>
    <w:rsid w:val="00D7628B"/>
    <w:rsid w:val="00D812E2"/>
    <w:rsid w:val="00D90F8F"/>
    <w:rsid w:val="00D924F9"/>
    <w:rsid w:val="00D978F7"/>
    <w:rsid w:val="00DA2E4C"/>
    <w:rsid w:val="00DA630F"/>
    <w:rsid w:val="00DA6951"/>
    <w:rsid w:val="00DB3EF5"/>
    <w:rsid w:val="00DC144B"/>
    <w:rsid w:val="00DC2F7B"/>
    <w:rsid w:val="00DC4BF2"/>
    <w:rsid w:val="00DD7F80"/>
    <w:rsid w:val="00DE0DB7"/>
    <w:rsid w:val="00DE26C5"/>
    <w:rsid w:val="00DF76C3"/>
    <w:rsid w:val="00DF7F20"/>
    <w:rsid w:val="00E0211D"/>
    <w:rsid w:val="00E06DA4"/>
    <w:rsid w:val="00E122BE"/>
    <w:rsid w:val="00E15C7D"/>
    <w:rsid w:val="00E21613"/>
    <w:rsid w:val="00E24581"/>
    <w:rsid w:val="00E325D6"/>
    <w:rsid w:val="00E32723"/>
    <w:rsid w:val="00E640A2"/>
    <w:rsid w:val="00E70ACD"/>
    <w:rsid w:val="00E76926"/>
    <w:rsid w:val="00E8488E"/>
    <w:rsid w:val="00E87253"/>
    <w:rsid w:val="00EA5C25"/>
    <w:rsid w:val="00EB67D8"/>
    <w:rsid w:val="00EC35B2"/>
    <w:rsid w:val="00EC3C03"/>
    <w:rsid w:val="00EE3CB6"/>
    <w:rsid w:val="00EF7B88"/>
    <w:rsid w:val="00F02973"/>
    <w:rsid w:val="00F10DC2"/>
    <w:rsid w:val="00F1200F"/>
    <w:rsid w:val="00F12A6D"/>
    <w:rsid w:val="00F158A5"/>
    <w:rsid w:val="00F17392"/>
    <w:rsid w:val="00F27943"/>
    <w:rsid w:val="00F37AAD"/>
    <w:rsid w:val="00F56032"/>
    <w:rsid w:val="00F571E0"/>
    <w:rsid w:val="00F67004"/>
    <w:rsid w:val="00F672AD"/>
    <w:rsid w:val="00FB0AA1"/>
    <w:rsid w:val="00FC0ABD"/>
    <w:rsid w:val="00FC3056"/>
    <w:rsid w:val="00FE6BA7"/>
    <w:rsid w:val="00FF6F7A"/>
    <w:rsid w:val="01855E5D"/>
    <w:rsid w:val="0214209D"/>
    <w:rsid w:val="03892015"/>
    <w:rsid w:val="061E20CE"/>
    <w:rsid w:val="0A820513"/>
    <w:rsid w:val="0AFD124C"/>
    <w:rsid w:val="0B063711"/>
    <w:rsid w:val="0DC37943"/>
    <w:rsid w:val="0E054E61"/>
    <w:rsid w:val="0EA7230B"/>
    <w:rsid w:val="0EDB2BF3"/>
    <w:rsid w:val="0EE02DDF"/>
    <w:rsid w:val="0FFB2969"/>
    <w:rsid w:val="10176F47"/>
    <w:rsid w:val="10D45F0D"/>
    <w:rsid w:val="115D5212"/>
    <w:rsid w:val="138C17B6"/>
    <w:rsid w:val="14317DD7"/>
    <w:rsid w:val="166E11CF"/>
    <w:rsid w:val="17C941BE"/>
    <w:rsid w:val="19EE2544"/>
    <w:rsid w:val="1EB04665"/>
    <w:rsid w:val="1F5B504D"/>
    <w:rsid w:val="2000428A"/>
    <w:rsid w:val="21520DEA"/>
    <w:rsid w:val="21612681"/>
    <w:rsid w:val="233E0491"/>
    <w:rsid w:val="23F2706C"/>
    <w:rsid w:val="247C1844"/>
    <w:rsid w:val="25DB3D54"/>
    <w:rsid w:val="26FF0B18"/>
    <w:rsid w:val="27E57F88"/>
    <w:rsid w:val="2A473BC2"/>
    <w:rsid w:val="2AAE5EEB"/>
    <w:rsid w:val="2B4F4E09"/>
    <w:rsid w:val="2CC43E98"/>
    <w:rsid w:val="2DB97194"/>
    <w:rsid w:val="30094C0F"/>
    <w:rsid w:val="390277EA"/>
    <w:rsid w:val="3B01093B"/>
    <w:rsid w:val="41C27DF4"/>
    <w:rsid w:val="441D1912"/>
    <w:rsid w:val="44FE0F4B"/>
    <w:rsid w:val="456D465A"/>
    <w:rsid w:val="467905BF"/>
    <w:rsid w:val="47E119EA"/>
    <w:rsid w:val="4A876D0E"/>
    <w:rsid w:val="4B3F1E4D"/>
    <w:rsid w:val="4D45449A"/>
    <w:rsid w:val="4E3D413B"/>
    <w:rsid w:val="4E4F6D26"/>
    <w:rsid w:val="4E7215CA"/>
    <w:rsid w:val="4EB063B2"/>
    <w:rsid w:val="510C4C5A"/>
    <w:rsid w:val="52F3605E"/>
    <w:rsid w:val="53C47B55"/>
    <w:rsid w:val="54251094"/>
    <w:rsid w:val="54850D0F"/>
    <w:rsid w:val="56E234BA"/>
    <w:rsid w:val="56F545A0"/>
    <w:rsid w:val="58565391"/>
    <w:rsid w:val="591973D9"/>
    <w:rsid w:val="598A1538"/>
    <w:rsid w:val="5BBF2C1A"/>
    <w:rsid w:val="5E4649E6"/>
    <w:rsid w:val="5EF4032F"/>
    <w:rsid w:val="5F20513A"/>
    <w:rsid w:val="5FCF3AD0"/>
    <w:rsid w:val="614B11EC"/>
    <w:rsid w:val="619C4EDC"/>
    <w:rsid w:val="6290536D"/>
    <w:rsid w:val="62C87902"/>
    <w:rsid w:val="63C340ED"/>
    <w:rsid w:val="65C210C9"/>
    <w:rsid w:val="66565325"/>
    <w:rsid w:val="66B71608"/>
    <w:rsid w:val="670B6A0A"/>
    <w:rsid w:val="67B41928"/>
    <w:rsid w:val="6B53448A"/>
    <w:rsid w:val="6F294120"/>
    <w:rsid w:val="70BD418F"/>
    <w:rsid w:val="70C366C4"/>
    <w:rsid w:val="715F6295"/>
    <w:rsid w:val="72236641"/>
    <w:rsid w:val="76103507"/>
    <w:rsid w:val="765F4782"/>
    <w:rsid w:val="77353029"/>
    <w:rsid w:val="791D7319"/>
    <w:rsid w:val="79256C8B"/>
    <w:rsid w:val="798756E7"/>
    <w:rsid w:val="798D23B7"/>
    <w:rsid w:val="7AAF54A8"/>
    <w:rsid w:val="7B0F1DDE"/>
    <w:rsid w:val="7C1B23C5"/>
    <w:rsid w:val="7CEA43BA"/>
    <w:rsid w:val="7DE82763"/>
    <w:rsid w:val="7FA3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23"/>
    <w:qFormat/>
    <w:uiPriority w:val="0"/>
    <w:rPr>
      <w:rFonts w:ascii="宋体" w:hAnsi="Courier New" w:cs="Courier New"/>
      <w:szCs w:val="21"/>
    </w:r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qFormat/>
    <w:uiPriority w:val="22"/>
    <w:rPr>
      <w:rFonts w:cs="Times New Roman"/>
      <w:b/>
      <w:bCs/>
    </w:rPr>
  </w:style>
  <w:style w:type="character" w:styleId="11">
    <w:name w:val="Hyperlink"/>
    <w:basedOn w:val="9"/>
    <w:semiHidden/>
    <w:unhideWhenUsed/>
    <w:qFormat/>
    <w:uiPriority w:val="99"/>
    <w:rPr>
      <w:color w:val="0000FF"/>
      <w:u w:val="single"/>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4">
    <w:name w:val="页眉 Char"/>
    <w:basedOn w:val="9"/>
    <w:link w:val="7"/>
    <w:qFormat/>
    <w:uiPriority w:val="99"/>
    <w:rPr>
      <w:sz w:val="18"/>
      <w:szCs w:val="18"/>
    </w:rPr>
  </w:style>
  <w:style w:type="character" w:customStyle="1" w:styleId="15">
    <w:name w:val="页脚 Char"/>
    <w:basedOn w:val="9"/>
    <w:link w:val="6"/>
    <w:qFormat/>
    <w:uiPriority w:val="99"/>
    <w:rPr>
      <w:sz w:val="18"/>
      <w:szCs w:val="18"/>
    </w:rPr>
  </w:style>
  <w:style w:type="character" w:customStyle="1" w:styleId="16">
    <w:name w:val="日期 Char"/>
    <w:basedOn w:val="9"/>
    <w:link w:val="4"/>
    <w:semiHidden/>
    <w:qFormat/>
    <w:uiPriority w:val="99"/>
    <w:rPr>
      <w:rFonts w:ascii="Times New Roman" w:hAnsi="Times New Roman" w:eastAsia="宋体" w:cs="Times New Roman"/>
      <w:szCs w:val="24"/>
    </w:rPr>
  </w:style>
  <w:style w:type="character" w:customStyle="1" w:styleId="17">
    <w:name w:val="批注框文本 Char"/>
    <w:basedOn w:val="9"/>
    <w:link w:val="5"/>
    <w:semiHidden/>
    <w:qFormat/>
    <w:uiPriority w:val="99"/>
    <w:rPr>
      <w:rFonts w:ascii="Times New Roman" w:hAnsi="Times New Roman" w:eastAsia="宋体" w:cs="Times New Roman"/>
      <w:sz w:val="18"/>
      <w:szCs w:val="18"/>
    </w:rPr>
  </w:style>
  <w:style w:type="paragraph" w:styleId="18">
    <w:name w:val="No Spacing"/>
    <w:qFormat/>
    <w:uiPriority w:val="1"/>
    <w:pPr>
      <w:widowControl w:val="0"/>
      <w:jc w:val="both"/>
    </w:pPr>
    <w:rPr>
      <w:rFonts w:ascii="Calibri" w:hAnsi="Calibri" w:eastAsia="宋体" w:cs="Times New Roman"/>
      <w:kern w:val="2"/>
      <w:sz w:val="21"/>
      <w:szCs w:val="21"/>
      <w:lang w:val="en-US" w:eastAsia="zh-CN" w:bidi="ar-SA"/>
    </w:rPr>
  </w:style>
  <w:style w:type="paragraph" w:styleId="19">
    <w:name w:val="List Paragraph"/>
    <w:basedOn w:val="1"/>
    <w:qFormat/>
    <w:uiPriority w:val="34"/>
    <w:pPr>
      <w:ind w:firstLine="420" w:firstLineChars="200"/>
    </w:pPr>
    <w:rPr>
      <w:rFonts w:ascii="Calibri" w:hAnsi="Calibri"/>
      <w:szCs w:val="22"/>
    </w:rPr>
  </w:style>
  <w:style w:type="character" w:customStyle="1" w:styleId="20">
    <w:name w:val="标题 1 Char"/>
    <w:basedOn w:val="9"/>
    <w:link w:val="2"/>
    <w:qFormat/>
    <w:uiPriority w:val="9"/>
    <w:rPr>
      <w:b/>
      <w:bCs/>
      <w:kern w:val="44"/>
      <w:sz w:val="44"/>
      <w:szCs w:val="44"/>
    </w:rPr>
  </w:style>
  <w:style w:type="paragraph" w:customStyle="1" w:styleId="2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列出段落1"/>
    <w:basedOn w:val="1"/>
    <w:qFormat/>
    <w:uiPriority w:val="34"/>
    <w:pPr>
      <w:widowControl/>
      <w:adjustRightInd w:val="0"/>
      <w:snapToGrid w:val="0"/>
      <w:spacing w:after="200"/>
      <w:ind w:firstLine="420" w:firstLineChars="200"/>
      <w:jc w:val="left"/>
    </w:pPr>
    <w:rPr>
      <w:rFonts w:ascii="Tahoma" w:hAnsi="Tahoma" w:eastAsia="微软雅黑" w:cstheme="minorBidi"/>
      <w:kern w:val="0"/>
      <w:sz w:val="22"/>
      <w:szCs w:val="22"/>
    </w:rPr>
  </w:style>
  <w:style w:type="character" w:customStyle="1" w:styleId="23">
    <w:name w:val="纯文本 Char"/>
    <w:basedOn w:val="9"/>
    <w:link w:val="3"/>
    <w:qFormat/>
    <w:uiPriority w:val="0"/>
    <w:rPr>
      <w:rFonts w:ascii="宋体" w:hAnsi="Courier New" w:eastAsia="宋体" w:cs="Courier New"/>
      <w:szCs w:val="21"/>
    </w:rPr>
  </w:style>
  <w:style w:type="paragraph" w:customStyle="1" w:styleId="24">
    <w:name w:val="报告正文1"/>
    <w:basedOn w:val="1"/>
    <w:qFormat/>
    <w:uiPriority w:val="99"/>
    <w:pPr>
      <w:spacing w:line="580" w:lineRule="exact"/>
      <w:ind w:firstLine="200" w:firstLineChars="200"/>
    </w:pPr>
    <w:rPr>
      <w:rFonts w:eastAsia="方正仿宋_GBK"/>
      <w:sz w:val="32"/>
      <w:szCs w:val="20"/>
    </w:rPr>
  </w:style>
  <w:style w:type="character" w:customStyle="1" w:styleId="25">
    <w:name w:val="style101"/>
    <w:qFormat/>
    <w:uiPriority w:val="0"/>
    <w:rPr>
      <w:b/>
      <w:color w:val="D30100"/>
      <w:sz w:val="36"/>
      <w:szCs w:val="3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2E0018-D738-44ED-ACEE-B89A202EB5B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756</Words>
  <Characters>4312</Characters>
  <Lines>35</Lines>
  <Paragraphs>10</Paragraphs>
  <ScaleCrop>false</ScaleCrop>
  <LinksUpToDate>false</LinksUpToDate>
  <CharactersWithSpaces>5058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2017-08-16T02:58:00Z</dcterms:created>
  <dc:creator>dreamsummit</dc:creator>
  <cp:lastModifiedBy>Administrator</cp:lastModifiedBy>
  <cp:lastPrinted>2018-01-12T06:52:00Z</cp:lastPrinted>
  <dcterms:modified xsi:type="dcterms:W3CDTF">2018-01-17T09:15:44Z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