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38" w:rsidRDefault="008B34CF" w:rsidP="00D304C7">
      <w:pPr>
        <w:pStyle w:val="p0"/>
        <w:spacing w:line="520" w:lineRule="exact"/>
        <w:jc w:val="center"/>
        <w:rPr>
          <w:rFonts w:ascii="仿宋_GB2312" w:eastAsia="仿宋_GB2312" w:hAnsi="Verdana"/>
          <w:color w:val="000000"/>
          <w:sz w:val="32"/>
          <w:szCs w:val="27"/>
        </w:rPr>
      </w:pPr>
      <w:r w:rsidRPr="008B34CF">
        <w:rPr>
          <w:rFonts w:ascii="仿宋_GB2312" w:eastAsia="仿宋_GB2312" w:hAnsi="Verdana"/>
          <w:color w:val="000000"/>
          <w:sz w:val="32"/>
          <w:szCs w:val="27"/>
        </w:rPr>
        <w:drawing>
          <wp:anchor distT="0" distB="0" distL="114300" distR="114300" simplePos="0" relativeHeight="251669504" behindDoc="1" locked="0" layoutInCell="1" allowOverlap="1">
            <wp:simplePos x="0" y="0"/>
            <wp:positionH relativeFrom="column">
              <wp:posOffset>-274955</wp:posOffset>
            </wp:positionH>
            <wp:positionV relativeFrom="paragraph">
              <wp:posOffset>793750</wp:posOffset>
            </wp:positionV>
            <wp:extent cx="6267450" cy="1609725"/>
            <wp:effectExtent l="19050" t="0" r="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srcRect/>
                    <a:stretch>
                      <a:fillRect/>
                    </a:stretch>
                  </pic:blipFill>
                  <pic:spPr>
                    <a:xfrm>
                      <a:off x="0" y="0"/>
                      <a:ext cx="6267450" cy="1609725"/>
                    </a:xfrm>
                    <a:prstGeom prst="rect">
                      <a:avLst/>
                    </a:prstGeom>
                    <a:noFill/>
                  </pic:spPr>
                </pic:pic>
              </a:graphicData>
            </a:graphic>
          </wp:anchor>
        </w:drawing>
      </w:r>
    </w:p>
    <w:p w:rsidR="00827238" w:rsidRDefault="00827238" w:rsidP="00D304C7">
      <w:pPr>
        <w:pStyle w:val="p0"/>
        <w:spacing w:line="520" w:lineRule="exact"/>
        <w:jc w:val="center"/>
        <w:rPr>
          <w:rFonts w:ascii="仿宋_GB2312" w:eastAsia="仿宋_GB2312" w:hAnsi="Verdana"/>
          <w:color w:val="000000"/>
          <w:sz w:val="32"/>
          <w:szCs w:val="27"/>
        </w:rPr>
      </w:pPr>
    </w:p>
    <w:p w:rsidR="00827238" w:rsidRDefault="00827238" w:rsidP="00D304C7">
      <w:pPr>
        <w:pStyle w:val="p0"/>
        <w:spacing w:line="520" w:lineRule="exact"/>
        <w:jc w:val="center"/>
        <w:rPr>
          <w:rFonts w:ascii="仿宋_GB2312" w:eastAsia="仿宋_GB2312" w:hAnsi="Verdana"/>
          <w:color w:val="000000"/>
          <w:sz w:val="32"/>
          <w:szCs w:val="27"/>
        </w:rPr>
      </w:pPr>
    </w:p>
    <w:p w:rsidR="00827238" w:rsidRDefault="00827238" w:rsidP="00D304C7">
      <w:pPr>
        <w:pStyle w:val="p0"/>
        <w:spacing w:line="520" w:lineRule="exact"/>
        <w:jc w:val="center"/>
        <w:rPr>
          <w:rFonts w:ascii="仿宋_GB2312" w:eastAsia="仿宋_GB2312" w:hAnsi="Verdana"/>
          <w:color w:val="000000"/>
          <w:sz w:val="32"/>
          <w:szCs w:val="27"/>
        </w:rPr>
      </w:pPr>
    </w:p>
    <w:p w:rsidR="00827238" w:rsidRDefault="00827238" w:rsidP="00D304C7">
      <w:pPr>
        <w:pStyle w:val="p0"/>
        <w:spacing w:line="520" w:lineRule="exact"/>
        <w:jc w:val="center"/>
        <w:rPr>
          <w:rFonts w:ascii="仿宋_GB2312" w:eastAsia="仿宋_GB2312" w:hAnsi="Verdana"/>
          <w:color w:val="000000"/>
          <w:sz w:val="32"/>
          <w:szCs w:val="27"/>
        </w:rPr>
      </w:pPr>
    </w:p>
    <w:p w:rsidR="001A6EDD" w:rsidRDefault="001A6EDD" w:rsidP="00D304C7">
      <w:pPr>
        <w:pStyle w:val="p0"/>
        <w:spacing w:line="520" w:lineRule="exact"/>
        <w:jc w:val="center"/>
        <w:rPr>
          <w:rFonts w:ascii="仿宋_GB2312" w:eastAsia="仿宋_GB2312" w:hAnsi="Verdana"/>
          <w:color w:val="000000"/>
          <w:sz w:val="32"/>
          <w:szCs w:val="27"/>
        </w:rPr>
      </w:pPr>
    </w:p>
    <w:p w:rsidR="00B253F1" w:rsidRDefault="00B253F1" w:rsidP="00863E0C">
      <w:pPr>
        <w:pStyle w:val="p0"/>
        <w:spacing w:line="560" w:lineRule="exact"/>
        <w:jc w:val="center"/>
        <w:rPr>
          <w:rFonts w:ascii="仿宋_GB2312" w:eastAsia="仿宋_GB2312" w:hAnsi="Verdana"/>
          <w:color w:val="000000"/>
          <w:sz w:val="32"/>
          <w:szCs w:val="32"/>
        </w:rPr>
      </w:pPr>
      <w:r w:rsidRPr="00940A86">
        <w:rPr>
          <w:rFonts w:ascii="仿宋_GB2312" w:eastAsia="仿宋_GB2312" w:hAnsi="Verdana" w:hint="eastAsia"/>
          <w:color w:val="000000"/>
          <w:sz w:val="32"/>
          <w:szCs w:val="27"/>
        </w:rPr>
        <w:t>郑安委办〔2017〕</w:t>
      </w:r>
      <w:r w:rsidR="00B010A0">
        <w:rPr>
          <w:rFonts w:ascii="仿宋_GB2312" w:eastAsia="仿宋_GB2312" w:hAnsi="Verdana" w:hint="eastAsia"/>
          <w:color w:val="000000"/>
          <w:sz w:val="32"/>
          <w:szCs w:val="27"/>
        </w:rPr>
        <w:t>43</w:t>
      </w:r>
      <w:r w:rsidRPr="00940A86">
        <w:rPr>
          <w:rFonts w:ascii="仿宋_GB2312" w:eastAsia="仿宋_GB2312" w:hAnsi="Verdana" w:hint="eastAsia"/>
          <w:color w:val="000000"/>
          <w:sz w:val="32"/>
          <w:szCs w:val="27"/>
        </w:rPr>
        <w:t>号</w:t>
      </w:r>
    </w:p>
    <w:p w:rsidR="00827238" w:rsidRPr="00827238" w:rsidRDefault="00827238" w:rsidP="00863E0C">
      <w:pPr>
        <w:pStyle w:val="p0"/>
        <w:spacing w:line="560" w:lineRule="exact"/>
        <w:jc w:val="center"/>
        <w:rPr>
          <w:rFonts w:ascii="仿宋_GB2312" w:eastAsia="仿宋_GB2312"/>
          <w:b/>
          <w:bCs/>
          <w:sz w:val="32"/>
          <w:szCs w:val="32"/>
        </w:rPr>
      </w:pPr>
    </w:p>
    <w:p w:rsidR="001B751E" w:rsidRDefault="001B751E" w:rsidP="00863E0C">
      <w:pPr>
        <w:spacing w:after="0" w:line="560" w:lineRule="exact"/>
        <w:jc w:val="center"/>
        <w:rPr>
          <w:rFonts w:ascii="方正小标宋简体" w:eastAsia="方正小标宋简体"/>
          <w:sz w:val="44"/>
          <w:szCs w:val="44"/>
        </w:rPr>
      </w:pPr>
      <w:r>
        <w:rPr>
          <w:rFonts w:ascii="方正小标宋简体" w:eastAsia="方正小标宋简体" w:hint="eastAsia"/>
          <w:sz w:val="44"/>
          <w:szCs w:val="44"/>
        </w:rPr>
        <w:t>郑州市人民政府安全生产委员会办公室</w:t>
      </w:r>
    </w:p>
    <w:p w:rsidR="000E27D9" w:rsidRDefault="001B751E" w:rsidP="00863E0C">
      <w:pPr>
        <w:spacing w:after="0" w:line="560" w:lineRule="exact"/>
        <w:ind w:leftChars="-171" w:left="-196" w:rightChars="-159" w:right="-350" w:hangingChars="41" w:hanging="180"/>
        <w:jc w:val="center"/>
        <w:rPr>
          <w:rFonts w:ascii="方正小标宋简体" w:eastAsia="方正小标宋简体"/>
          <w:sz w:val="44"/>
          <w:szCs w:val="44"/>
        </w:rPr>
      </w:pPr>
      <w:r w:rsidRPr="00342DC3">
        <w:rPr>
          <w:rFonts w:ascii="方正小标宋简体" w:eastAsia="方正小标宋简体" w:hint="eastAsia"/>
          <w:sz w:val="44"/>
          <w:szCs w:val="44"/>
        </w:rPr>
        <w:t>关于</w:t>
      </w:r>
      <w:r>
        <w:rPr>
          <w:rFonts w:ascii="方正小标宋简体" w:eastAsia="方正小标宋简体" w:hint="eastAsia"/>
          <w:sz w:val="44"/>
          <w:szCs w:val="44"/>
        </w:rPr>
        <w:t>开展安全生产应急演练活动</w:t>
      </w:r>
      <w:r w:rsidRPr="00342DC3">
        <w:rPr>
          <w:rFonts w:ascii="方正小标宋简体" w:eastAsia="方正小标宋简体" w:hint="eastAsia"/>
          <w:sz w:val="44"/>
          <w:szCs w:val="44"/>
        </w:rPr>
        <w:t>的</w:t>
      </w:r>
    </w:p>
    <w:p w:rsidR="001B751E" w:rsidRDefault="001B751E" w:rsidP="00863E0C">
      <w:pPr>
        <w:spacing w:after="0" w:line="560" w:lineRule="exact"/>
        <w:ind w:leftChars="-171" w:left="-196" w:rightChars="-159" w:right="-350" w:hangingChars="41" w:hanging="180"/>
        <w:jc w:val="center"/>
        <w:rPr>
          <w:rFonts w:ascii="方正小标宋简体" w:eastAsia="方正小标宋简体"/>
          <w:sz w:val="44"/>
          <w:szCs w:val="44"/>
        </w:rPr>
      </w:pPr>
      <w:r w:rsidRPr="00342DC3">
        <w:rPr>
          <w:rFonts w:ascii="方正小标宋简体" w:eastAsia="方正小标宋简体" w:hint="eastAsia"/>
          <w:sz w:val="44"/>
          <w:szCs w:val="44"/>
        </w:rPr>
        <w:t>通</w:t>
      </w:r>
      <w:r w:rsidR="00863E0C">
        <w:rPr>
          <w:rFonts w:ascii="方正小标宋简体" w:eastAsia="方正小标宋简体" w:hint="eastAsia"/>
          <w:sz w:val="44"/>
          <w:szCs w:val="44"/>
        </w:rPr>
        <w:t xml:space="preserve">  </w:t>
      </w:r>
      <w:r w:rsidRPr="00342DC3">
        <w:rPr>
          <w:rFonts w:ascii="方正小标宋简体" w:eastAsia="方正小标宋简体" w:hint="eastAsia"/>
          <w:sz w:val="44"/>
          <w:szCs w:val="44"/>
        </w:rPr>
        <w:t>知</w:t>
      </w:r>
    </w:p>
    <w:p w:rsidR="00E75FB1" w:rsidRDefault="00E75FB1" w:rsidP="00863E0C">
      <w:pPr>
        <w:spacing w:after="0" w:line="560" w:lineRule="exact"/>
        <w:rPr>
          <w:rFonts w:ascii="仿宋_GB2312" w:eastAsia="仿宋_GB2312" w:hAnsi="Verdana"/>
          <w:color w:val="000000"/>
          <w:sz w:val="32"/>
          <w:szCs w:val="27"/>
        </w:rPr>
      </w:pPr>
    </w:p>
    <w:p w:rsidR="00B253F1" w:rsidRPr="00597C48" w:rsidRDefault="00B253F1" w:rsidP="00863E0C">
      <w:pPr>
        <w:spacing w:after="0" w:line="560" w:lineRule="exact"/>
        <w:rPr>
          <w:rFonts w:ascii="仿宋" w:eastAsia="仿宋" w:hAnsi="仿宋" w:cs="宋体"/>
          <w:color w:val="000000"/>
          <w:sz w:val="32"/>
          <w:szCs w:val="32"/>
        </w:rPr>
      </w:pPr>
      <w:r w:rsidRPr="00E563CC">
        <w:rPr>
          <w:rFonts w:ascii="仿宋_GB2312" w:eastAsia="仿宋_GB2312" w:hAnsi="Verdana" w:hint="eastAsia"/>
          <w:color w:val="000000"/>
          <w:sz w:val="32"/>
          <w:szCs w:val="27"/>
        </w:rPr>
        <w:t>各县（市、区）人民政府、市政府安委会各有关单位</w:t>
      </w:r>
      <w:r w:rsidRPr="00597C48">
        <w:rPr>
          <w:rFonts w:ascii="仿宋" w:eastAsia="仿宋" w:hAnsi="仿宋" w:cs="宋体" w:hint="eastAsia"/>
          <w:color w:val="000000"/>
          <w:sz w:val="32"/>
          <w:szCs w:val="32"/>
        </w:rPr>
        <w:t>：</w:t>
      </w:r>
    </w:p>
    <w:p w:rsidR="00B253F1" w:rsidRPr="00597C48" w:rsidRDefault="00B253F1" w:rsidP="00863E0C">
      <w:pPr>
        <w:spacing w:after="0" w:line="560" w:lineRule="exact"/>
        <w:ind w:firstLineChars="200" w:firstLine="640"/>
        <w:jc w:val="both"/>
        <w:rPr>
          <w:rFonts w:ascii="仿宋_GB2312" w:eastAsia="仿宋_GB2312" w:hAnsi="Verdana"/>
          <w:color w:val="000000"/>
          <w:sz w:val="32"/>
          <w:szCs w:val="27"/>
        </w:rPr>
      </w:pPr>
      <w:r w:rsidRPr="00597C48">
        <w:rPr>
          <w:rFonts w:ascii="仿宋_GB2312" w:eastAsia="仿宋_GB2312" w:hAnsi="Verdana" w:hint="eastAsia"/>
          <w:color w:val="000000"/>
          <w:sz w:val="32"/>
          <w:szCs w:val="27"/>
        </w:rPr>
        <w:t>为进一步做好</w:t>
      </w:r>
      <w:r w:rsidR="00F3414A">
        <w:rPr>
          <w:rFonts w:ascii="仿宋_GB2312" w:eastAsia="仿宋_GB2312" w:hAnsi="Verdana" w:hint="eastAsia"/>
          <w:color w:val="000000"/>
          <w:sz w:val="32"/>
          <w:szCs w:val="27"/>
        </w:rPr>
        <w:t>全市</w:t>
      </w:r>
      <w:r w:rsidR="00607D1A">
        <w:rPr>
          <w:rFonts w:ascii="仿宋_GB2312" w:eastAsia="仿宋_GB2312" w:hAnsi="Verdana" w:hint="eastAsia"/>
          <w:color w:val="000000"/>
          <w:sz w:val="32"/>
          <w:szCs w:val="27"/>
        </w:rPr>
        <w:t>安全生产应急</w:t>
      </w:r>
      <w:r w:rsidRPr="00597C48">
        <w:rPr>
          <w:rFonts w:ascii="仿宋_GB2312" w:eastAsia="仿宋_GB2312" w:hAnsi="Verdana" w:hint="eastAsia"/>
          <w:color w:val="000000"/>
          <w:sz w:val="32"/>
          <w:szCs w:val="27"/>
        </w:rPr>
        <w:t>演练工作，提高安全生产应急管理水平和应急救援能力，根据《全国安全生产月活动组织委员会办公室国家安全生产应急救援指挥中心关于深入开展</w:t>
      </w:r>
      <w:r w:rsidRPr="00597C48">
        <w:rPr>
          <w:rFonts w:ascii="仿宋_GB2312" w:eastAsia="仿宋_GB2312" w:hAnsi="Verdana"/>
          <w:color w:val="000000"/>
          <w:sz w:val="32"/>
          <w:szCs w:val="27"/>
        </w:rPr>
        <w:t>201</w:t>
      </w:r>
      <w:r w:rsidR="001B751E">
        <w:rPr>
          <w:rFonts w:ascii="仿宋_GB2312" w:eastAsia="仿宋_GB2312" w:hAnsi="Verdana" w:hint="eastAsia"/>
          <w:color w:val="000000"/>
          <w:sz w:val="32"/>
          <w:szCs w:val="27"/>
        </w:rPr>
        <w:t>7</w:t>
      </w:r>
      <w:r w:rsidRPr="00597C48">
        <w:rPr>
          <w:rFonts w:ascii="仿宋_GB2312" w:eastAsia="仿宋_GB2312" w:hAnsi="Verdana" w:hint="eastAsia"/>
          <w:color w:val="000000"/>
          <w:sz w:val="32"/>
          <w:szCs w:val="27"/>
        </w:rPr>
        <w:t>年应急演练专题行活动的通知》（安组委办〔</w:t>
      </w:r>
      <w:r w:rsidRPr="00597C48">
        <w:rPr>
          <w:rFonts w:ascii="仿宋_GB2312" w:eastAsia="仿宋_GB2312" w:hAnsi="Verdana"/>
          <w:color w:val="000000"/>
          <w:sz w:val="32"/>
          <w:szCs w:val="27"/>
        </w:rPr>
        <w:t>201</w:t>
      </w:r>
      <w:r w:rsidR="001B751E">
        <w:rPr>
          <w:rFonts w:ascii="仿宋_GB2312" w:eastAsia="仿宋_GB2312" w:hAnsi="Verdana" w:hint="eastAsia"/>
          <w:color w:val="000000"/>
          <w:sz w:val="32"/>
          <w:szCs w:val="27"/>
        </w:rPr>
        <w:t>7</w:t>
      </w:r>
      <w:r w:rsidRPr="00597C48">
        <w:rPr>
          <w:rFonts w:ascii="仿宋_GB2312" w:eastAsia="仿宋_GB2312" w:hAnsi="Verdana" w:hint="eastAsia"/>
          <w:color w:val="000000"/>
          <w:sz w:val="32"/>
          <w:szCs w:val="27"/>
        </w:rPr>
        <w:t>〕</w:t>
      </w:r>
      <w:r w:rsidR="001B751E">
        <w:rPr>
          <w:rFonts w:ascii="仿宋_GB2312" w:eastAsia="仿宋_GB2312" w:hAnsi="Verdana" w:hint="eastAsia"/>
          <w:color w:val="000000"/>
          <w:sz w:val="32"/>
          <w:szCs w:val="27"/>
        </w:rPr>
        <w:t>5</w:t>
      </w:r>
      <w:r w:rsidRPr="00597C48">
        <w:rPr>
          <w:rFonts w:ascii="仿宋_GB2312" w:eastAsia="仿宋_GB2312" w:hAnsi="Verdana" w:hint="eastAsia"/>
          <w:color w:val="000000"/>
          <w:sz w:val="32"/>
          <w:szCs w:val="27"/>
        </w:rPr>
        <w:t>号）、《郑州市人民政府安全生产委员会关于开展</w:t>
      </w:r>
      <w:r w:rsidRPr="00597C48">
        <w:rPr>
          <w:rFonts w:ascii="仿宋_GB2312" w:eastAsia="仿宋_GB2312" w:hAnsi="Verdana"/>
          <w:color w:val="000000"/>
          <w:sz w:val="32"/>
          <w:szCs w:val="27"/>
        </w:rPr>
        <w:t>201</w:t>
      </w:r>
      <w:r w:rsidR="001B751E">
        <w:rPr>
          <w:rFonts w:ascii="仿宋_GB2312" w:eastAsia="仿宋_GB2312" w:hAnsi="Verdana" w:hint="eastAsia"/>
          <w:color w:val="000000"/>
          <w:sz w:val="32"/>
          <w:szCs w:val="27"/>
        </w:rPr>
        <w:t>7</w:t>
      </w:r>
      <w:r w:rsidRPr="00597C48">
        <w:rPr>
          <w:rFonts w:ascii="仿宋_GB2312" w:eastAsia="仿宋_GB2312" w:hAnsi="Verdana" w:hint="eastAsia"/>
          <w:color w:val="000000"/>
          <w:sz w:val="32"/>
          <w:szCs w:val="27"/>
        </w:rPr>
        <w:t>年安全生产月活动的通知》（郑安委〔</w:t>
      </w:r>
      <w:r w:rsidRPr="00597C48">
        <w:rPr>
          <w:rFonts w:ascii="仿宋_GB2312" w:eastAsia="仿宋_GB2312" w:hAnsi="Verdana"/>
          <w:color w:val="000000"/>
          <w:sz w:val="32"/>
          <w:szCs w:val="27"/>
        </w:rPr>
        <w:t>201</w:t>
      </w:r>
      <w:r w:rsidR="00686647">
        <w:rPr>
          <w:rFonts w:ascii="仿宋_GB2312" w:eastAsia="仿宋_GB2312" w:hAnsi="Verdana" w:hint="eastAsia"/>
          <w:color w:val="000000"/>
          <w:sz w:val="32"/>
          <w:szCs w:val="27"/>
        </w:rPr>
        <w:t>7</w:t>
      </w:r>
      <w:r w:rsidRPr="00597C48">
        <w:rPr>
          <w:rFonts w:ascii="仿宋_GB2312" w:eastAsia="仿宋_GB2312" w:hAnsi="Verdana" w:hint="eastAsia"/>
          <w:color w:val="000000"/>
          <w:sz w:val="32"/>
          <w:szCs w:val="27"/>
        </w:rPr>
        <w:t>〕</w:t>
      </w:r>
      <w:r w:rsidR="00686647">
        <w:rPr>
          <w:rFonts w:ascii="仿宋_GB2312" w:eastAsia="仿宋_GB2312" w:hAnsi="Verdana" w:hint="eastAsia"/>
          <w:color w:val="000000"/>
          <w:sz w:val="32"/>
          <w:szCs w:val="27"/>
        </w:rPr>
        <w:t>9</w:t>
      </w:r>
      <w:r w:rsidRPr="00597C48">
        <w:rPr>
          <w:rFonts w:ascii="仿宋_GB2312" w:eastAsia="仿宋_GB2312" w:hAnsi="Verdana" w:hint="eastAsia"/>
          <w:color w:val="000000"/>
          <w:sz w:val="32"/>
          <w:szCs w:val="27"/>
        </w:rPr>
        <w:t>号）精神，今年全市“安全生产月”活动期间，各县（市、区）、各单位要围绕“</w:t>
      </w:r>
      <w:r w:rsidR="00686647">
        <w:rPr>
          <w:rFonts w:ascii="仿宋_GB2312" w:eastAsia="仿宋_GB2312" w:hAnsi="Verdana" w:hint="eastAsia"/>
          <w:color w:val="000000"/>
          <w:sz w:val="32"/>
          <w:szCs w:val="27"/>
        </w:rPr>
        <w:t>全面落实企业安全生产主体责任</w:t>
      </w:r>
      <w:r w:rsidR="00D304C7">
        <w:rPr>
          <w:rFonts w:ascii="仿宋_GB2312" w:eastAsia="仿宋_GB2312" w:hAnsi="Verdana" w:hint="eastAsia"/>
          <w:color w:val="000000"/>
          <w:sz w:val="32"/>
          <w:szCs w:val="27"/>
        </w:rPr>
        <w:t>”</w:t>
      </w:r>
      <w:r w:rsidRPr="00597C48">
        <w:rPr>
          <w:rFonts w:ascii="仿宋_GB2312" w:eastAsia="仿宋_GB2312" w:hAnsi="Verdana" w:hint="eastAsia"/>
          <w:color w:val="000000"/>
          <w:sz w:val="32"/>
          <w:szCs w:val="27"/>
        </w:rPr>
        <w:t>主题，认真组织开展形式多样的</w:t>
      </w:r>
      <w:r w:rsidR="002B2BC3">
        <w:rPr>
          <w:rFonts w:ascii="仿宋_GB2312" w:eastAsia="仿宋_GB2312" w:hAnsi="Verdana" w:hint="eastAsia"/>
          <w:color w:val="000000"/>
          <w:sz w:val="32"/>
          <w:szCs w:val="27"/>
        </w:rPr>
        <w:t>安全生产</w:t>
      </w:r>
      <w:r w:rsidRPr="00597C48">
        <w:rPr>
          <w:rFonts w:ascii="仿宋_GB2312" w:eastAsia="仿宋_GB2312" w:hAnsi="Verdana" w:hint="eastAsia"/>
          <w:color w:val="000000"/>
          <w:sz w:val="32"/>
          <w:szCs w:val="27"/>
        </w:rPr>
        <w:t>应急演练。现就相关事项通知如下：</w:t>
      </w:r>
    </w:p>
    <w:p w:rsidR="00B253F1" w:rsidRPr="00C40CC2" w:rsidRDefault="00B253F1" w:rsidP="00863E0C">
      <w:pPr>
        <w:spacing w:after="0" w:line="560" w:lineRule="exact"/>
        <w:ind w:firstLineChars="200" w:firstLine="640"/>
        <w:rPr>
          <w:rFonts w:ascii="黑体" w:eastAsia="黑体" w:hAnsi="黑体"/>
          <w:color w:val="000000"/>
          <w:sz w:val="32"/>
          <w:szCs w:val="27"/>
        </w:rPr>
      </w:pPr>
      <w:r w:rsidRPr="00C40CC2">
        <w:rPr>
          <w:rFonts w:ascii="黑体" w:eastAsia="黑体" w:hAnsi="黑体" w:hint="eastAsia"/>
          <w:color w:val="000000"/>
          <w:sz w:val="32"/>
          <w:szCs w:val="27"/>
        </w:rPr>
        <w:t>一、</w:t>
      </w:r>
      <w:r w:rsidR="00677AEF">
        <w:rPr>
          <w:rFonts w:ascii="黑体" w:eastAsia="黑体" w:hAnsi="黑体" w:hint="eastAsia"/>
          <w:color w:val="111111"/>
          <w:sz w:val="32"/>
          <w:szCs w:val="32"/>
        </w:rPr>
        <w:t>加强组织领导</w:t>
      </w:r>
      <w:r w:rsidR="00A4406F">
        <w:rPr>
          <w:rFonts w:ascii="黑体" w:eastAsia="黑体" w:hAnsi="黑体" w:hint="eastAsia"/>
          <w:color w:val="111111"/>
          <w:sz w:val="32"/>
          <w:szCs w:val="32"/>
        </w:rPr>
        <w:t>,</w:t>
      </w:r>
      <w:r w:rsidR="00874904">
        <w:rPr>
          <w:rFonts w:ascii="黑体" w:eastAsia="黑体" w:hAnsi="黑体" w:hint="eastAsia"/>
          <w:color w:val="000000"/>
          <w:sz w:val="32"/>
          <w:szCs w:val="27"/>
        </w:rPr>
        <w:t>精心组织</w:t>
      </w:r>
      <w:r w:rsidR="00A05E1E" w:rsidRPr="00C40CC2">
        <w:rPr>
          <w:rFonts w:ascii="黑体" w:eastAsia="黑体" w:hAnsi="黑体" w:hint="eastAsia"/>
          <w:color w:val="000000"/>
          <w:sz w:val="32"/>
          <w:szCs w:val="27"/>
        </w:rPr>
        <w:t>实施</w:t>
      </w:r>
    </w:p>
    <w:p w:rsidR="00B253F1" w:rsidRPr="00AE23C9" w:rsidRDefault="00B253F1" w:rsidP="00863E0C">
      <w:pPr>
        <w:shd w:val="clear" w:color="auto" w:fill="FFFFFF"/>
        <w:spacing w:after="0" w:line="560" w:lineRule="exact"/>
        <w:ind w:firstLineChars="200" w:firstLine="640"/>
        <w:rPr>
          <w:rFonts w:ascii="仿宋_GB2312" w:eastAsia="仿宋_GB2312" w:hAnsi="Verdana"/>
          <w:color w:val="000000"/>
          <w:sz w:val="32"/>
          <w:szCs w:val="27"/>
        </w:rPr>
      </w:pPr>
      <w:r w:rsidRPr="00597C48">
        <w:rPr>
          <w:rFonts w:ascii="仿宋_GB2312" w:eastAsia="仿宋_GB2312" w:hAnsi="Verdana" w:hint="eastAsia"/>
          <w:color w:val="000000"/>
          <w:sz w:val="32"/>
          <w:szCs w:val="27"/>
        </w:rPr>
        <w:lastRenderedPageBreak/>
        <w:t>各县（市、区）、各单位要</w:t>
      </w:r>
      <w:r w:rsidR="00677AEF" w:rsidRPr="00AE23C9">
        <w:rPr>
          <w:rFonts w:ascii="仿宋_GB2312" w:eastAsia="仿宋_GB2312" w:hAnsi="Verdana" w:hint="eastAsia"/>
          <w:color w:val="000000"/>
          <w:sz w:val="32"/>
          <w:szCs w:val="27"/>
        </w:rPr>
        <w:t>高度重视</w:t>
      </w:r>
      <w:r w:rsidR="002B2BC3">
        <w:rPr>
          <w:rFonts w:ascii="仿宋_GB2312" w:eastAsia="仿宋_GB2312" w:hAnsi="Verdana" w:hint="eastAsia"/>
          <w:color w:val="000000"/>
          <w:sz w:val="32"/>
          <w:szCs w:val="27"/>
        </w:rPr>
        <w:t>安全生产</w:t>
      </w:r>
      <w:r w:rsidR="00677AEF" w:rsidRPr="00AE23C9">
        <w:rPr>
          <w:rFonts w:ascii="仿宋_GB2312" w:eastAsia="仿宋_GB2312" w:hAnsi="Verdana" w:hint="eastAsia"/>
          <w:color w:val="000000"/>
          <w:sz w:val="32"/>
          <w:szCs w:val="27"/>
        </w:rPr>
        <w:t>应急演练工作，</w:t>
      </w:r>
      <w:r w:rsidR="00677AEF" w:rsidRPr="00597C48">
        <w:rPr>
          <w:rFonts w:ascii="仿宋_GB2312" w:eastAsia="仿宋_GB2312" w:hAnsi="Verdana" w:hint="eastAsia"/>
          <w:color w:val="000000"/>
          <w:sz w:val="32"/>
          <w:szCs w:val="27"/>
        </w:rPr>
        <w:t>切实</w:t>
      </w:r>
      <w:r w:rsidR="002B2BC3">
        <w:rPr>
          <w:rFonts w:ascii="仿宋_GB2312" w:eastAsia="仿宋_GB2312" w:hAnsi="Verdana" w:hint="eastAsia"/>
          <w:color w:val="000000"/>
          <w:sz w:val="32"/>
          <w:szCs w:val="27"/>
        </w:rPr>
        <w:t>加强应急</w:t>
      </w:r>
      <w:r w:rsidRPr="00597C48">
        <w:rPr>
          <w:rFonts w:ascii="仿宋_GB2312" w:eastAsia="仿宋_GB2312" w:hAnsi="Verdana" w:hint="eastAsia"/>
          <w:color w:val="000000"/>
          <w:sz w:val="32"/>
          <w:szCs w:val="27"/>
        </w:rPr>
        <w:t>演练活动的组织领导，建立机构、落实人员、细化任务，</w:t>
      </w:r>
      <w:r w:rsidR="00677AEF">
        <w:rPr>
          <w:rFonts w:ascii="仿宋_GB2312" w:eastAsia="仿宋_GB2312" w:hAnsi="Verdana" w:hint="eastAsia"/>
          <w:color w:val="000000"/>
          <w:sz w:val="32"/>
          <w:szCs w:val="27"/>
        </w:rPr>
        <w:t>认真</w:t>
      </w:r>
      <w:r w:rsidR="002B2BC3">
        <w:rPr>
          <w:rFonts w:ascii="仿宋_GB2312" w:eastAsia="仿宋_GB2312" w:hAnsi="Verdana" w:hint="eastAsia"/>
          <w:color w:val="000000"/>
          <w:sz w:val="32"/>
          <w:szCs w:val="27"/>
        </w:rPr>
        <w:t>做好应急</w:t>
      </w:r>
      <w:r w:rsidRPr="00597C48">
        <w:rPr>
          <w:rFonts w:ascii="仿宋_GB2312" w:eastAsia="仿宋_GB2312" w:hAnsi="Verdana" w:hint="eastAsia"/>
          <w:color w:val="000000"/>
          <w:sz w:val="32"/>
          <w:szCs w:val="27"/>
        </w:rPr>
        <w:t>演练活动各项工作。</w:t>
      </w:r>
      <w:r w:rsidR="0014546C" w:rsidRPr="00AE23C9">
        <w:rPr>
          <w:rFonts w:ascii="仿宋_GB2312" w:eastAsia="仿宋_GB2312" w:hAnsi="Verdana" w:hint="eastAsia"/>
          <w:color w:val="000000"/>
          <w:sz w:val="32"/>
          <w:szCs w:val="27"/>
        </w:rPr>
        <w:t>要紧密结合本地区、本单位安全生产风险特点，坚持“贴近实战、注重实效”的原则，紧盯危险化学品和矿山等重点行业领域、工业园区和城市工程设施等重点区域、汛期和高温天气等重点时段以及人员密集场</w:t>
      </w:r>
      <w:r w:rsidR="0064508B">
        <w:rPr>
          <w:rFonts w:ascii="仿宋_GB2312" w:eastAsia="仿宋_GB2312" w:hAnsi="Verdana" w:hint="eastAsia"/>
          <w:color w:val="000000"/>
          <w:sz w:val="32"/>
          <w:szCs w:val="27"/>
        </w:rPr>
        <w:t>所，立足于灾害应对和事故处置全过程，采取多种形式，科学安排专题</w:t>
      </w:r>
      <w:r w:rsidR="0014546C" w:rsidRPr="00AE23C9">
        <w:rPr>
          <w:rFonts w:ascii="仿宋_GB2312" w:eastAsia="仿宋_GB2312" w:hAnsi="Verdana" w:hint="eastAsia"/>
          <w:color w:val="000000"/>
          <w:sz w:val="32"/>
          <w:szCs w:val="27"/>
        </w:rPr>
        <w:t>演练内容，确保以演练促准备、以演练强能力。</w:t>
      </w:r>
      <w:r w:rsidR="00266E03" w:rsidRPr="00597C48">
        <w:rPr>
          <w:rFonts w:ascii="仿宋_GB2312" w:eastAsia="仿宋_GB2312" w:hAnsi="Verdana" w:hint="eastAsia"/>
          <w:color w:val="000000"/>
          <w:sz w:val="32"/>
          <w:szCs w:val="27"/>
        </w:rPr>
        <w:t>各县（市、区）</w:t>
      </w:r>
      <w:r w:rsidR="00D538B1">
        <w:rPr>
          <w:rFonts w:ascii="仿宋_GB2312" w:eastAsia="仿宋_GB2312" w:hAnsi="Verdana" w:hint="eastAsia"/>
          <w:color w:val="000000"/>
          <w:sz w:val="32"/>
          <w:szCs w:val="27"/>
        </w:rPr>
        <w:t>要</w:t>
      </w:r>
      <w:r w:rsidR="00C004FF">
        <w:rPr>
          <w:rFonts w:ascii="仿宋_GB2312" w:eastAsia="仿宋_GB2312" w:hAnsi="Verdana" w:hint="eastAsia"/>
          <w:color w:val="000000"/>
          <w:sz w:val="32"/>
          <w:szCs w:val="27"/>
        </w:rPr>
        <w:t>督促指导辖区内负有安全生产监管</w:t>
      </w:r>
      <w:r w:rsidR="00344622" w:rsidRPr="00344622">
        <w:rPr>
          <w:rFonts w:ascii="仿宋_GB2312" w:eastAsia="仿宋_GB2312" w:hAnsi="Verdana" w:hint="eastAsia"/>
          <w:color w:val="000000"/>
          <w:sz w:val="32"/>
          <w:szCs w:val="27"/>
        </w:rPr>
        <w:t>监察</w:t>
      </w:r>
      <w:r w:rsidR="002B2BC3">
        <w:rPr>
          <w:rFonts w:ascii="仿宋_GB2312" w:eastAsia="仿宋_GB2312" w:hAnsi="Verdana" w:hint="eastAsia"/>
          <w:color w:val="000000"/>
          <w:sz w:val="32"/>
          <w:szCs w:val="27"/>
        </w:rPr>
        <w:t>职</w:t>
      </w:r>
      <w:r w:rsidR="00266E03" w:rsidRPr="00AE23C9">
        <w:rPr>
          <w:rFonts w:ascii="仿宋_GB2312" w:eastAsia="仿宋_GB2312" w:hAnsi="Verdana" w:hint="eastAsia"/>
          <w:color w:val="000000"/>
          <w:sz w:val="32"/>
          <w:szCs w:val="27"/>
        </w:rPr>
        <w:t>责的部门，重点围绕指挥决策、协同应对、应急保障、后期处置等内容，组织开展应急指挥演练；要督促各类企业落实安全生产主体责任，通过应急演练、培训和教育，提升应急意识和先期处置能力。</w:t>
      </w:r>
      <w:r w:rsidR="00F84AB5" w:rsidRPr="00AE23C9">
        <w:rPr>
          <w:rFonts w:ascii="仿宋_GB2312" w:eastAsia="仿宋_GB2312" w:hAnsi="Verdana" w:hint="eastAsia"/>
          <w:color w:val="000000"/>
          <w:sz w:val="32"/>
          <w:szCs w:val="27"/>
        </w:rPr>
        <w:t>“安全生产月”期间，各县（市、区）</w:t>
      </w:r>
      <w:r w:rsidR="008E3D23" w:rsidRPr="008E3D23">
        <w:rPr>
          <w:rFonts w:ascii="仿宋_GB2312" w:eastAsia="仿宋_GB2312" w:hAnsi="Verdana" w:hint="eastAsia"/>
          <w:b/>
          <w:color w:val="000000"/>
          <w:sz w:val="32"/>
          <w:szCs w:val="27"/>
        </w:rPr>
        <w:t>、</w:t>
      </w:r>
      <w:r w:rsidR="008E3D23" w:rsidRPr="00D377DB">
        <w:rPr>
          <w:rFonts w:ascii="仿宋_GB2312" w:eastAsia="仿宋_GB2312" w:hAnsi="Verdana" w:hint="eastAsia"/>
          <w:color w:val="000000"/>
          <w:sz w:val="32"/>
          <w:szCs w:val="27"/>
        </w:rPr>
        <w:t>各单位</w:t>
      </w:r>
      <w:r w:rsidR="00F84AB5" w:rsidRPr="00AE23C9">
        <w:rPr>
          <w:rFonts w:ascii="仿宋_GB2312" w:eastAsia="仿宋_GB2312" w:hAnsi="Verdana" w:hint="eastAsia"/>
          <w:color w:val="000000"/>
          <w:sz w:val="32"/>
          <w:szCs w:val="27"/>
        </w:rPr>
        <w:t>要组织相关部门或企业至少开展</w:t>
      </w:r>
      <w:r w:rsidR="00F84AB5" w:rsidRPr="00AE23C9">
        <w:rPr>
          <w:rFonts w:ascii="仿宋_GB2312" w:eastAsia="仿宋_GB2312" w:hAnsi="Verdana"/>
          <w:color w:val="000000"/>
          <w:sz w:val="32"/>
          <w:szCs w:val="27"/>
        </w:rPr>
        <w:t>1</w:t>
      </w:r>
      <w:r w:rsidR="00F84AB5" w:rsidRPr="00AE23C9">
        <w:rPr>
          <w:rFonts w:ascii="仿宋_GB2312" w:eastAsia="仿宋_GB2312" w:hAnsi="Verdana" w:hint="eastAsia"/>
          <w:color w:val="000000"/>
          <w:sz w:val="32"/>
          <w:szCs w:val="27"/>
        </w:rPr>
        <w:t>次多部门联动的</w:t>
      </w:r>
      <w:r w:rsidR="00DE5103">
        <w:rPr>
          <w:rFonts w:ascii="仿宋_GB2312" w:eastAsia="仿宋_GB2312" w:hAnsi="Verdana" w:hint="eastAsia"/>
          <w:color w:val="000000"/>
          <w:sz w:val="32"/>
          <w:szCs w:val="27"/>
        </w:rPr>
        <w:t>综合</w:t>
      </w:r>
      <w:r w:rsidR="00236767">
        <w:rPr>
          <w:rFonts w:ascii="仿宋_GB2312" w:eastAsia="仿宋_GB2312" w:hAnsi="Verdana" w:hint="eastAsia"/>
          <w:color w:val="000000"/>
          <w:sz w:val="32"/>
          <w:szCs w:val="27"/>
        </w:rPr>
        <w:t>性</w:t>
      </w:r>
      <w:r w:rsidR="00F84AB5" w:rsidRPr="00AE23C9">
        <w:rPr>
          <w:rFonts w:ascii="仿宋_GB2312" w:eastAsia="仿宋_GB2312" w:hAnsi="Verdana" w:hint="eastAsia"/>
          <w:color w:val="000000"/>
          <w:sz w:val="32"/>
          <w:szCs w:val="27"/>
        </w:rPr>
        <w:t>生产安全事故</w:t>
      </w:r>
      <w:r w:rsidR="00666549">
        <w:rPr>
          <w:rFonts w:ascii="仿宋_GB2312" w:eastAsia="仿宋_GB2312" w:hAnsi="Verdana" w:hint="eastAsia"/>
          <w:color w:val="000000"/>
          <w:sz w:val="32"/>
          <w:szCs w:val="27"/>
        </w:rPr>
        <w:t>应急</w:t>
      </w:r>
      <w:r w:rsidR="00F84AB5" w:rsidRPr="00AE23C9">
        <w:rPr>
          <w:rFonts w:ascii="仿宋_GB2312" w:eastAsia="仿宋_GB2312" w:hAnsi="Verdana" w:hint="eastAsia"/>
          <w:color w:val="000000"/>
          <w:sz w:val="32"/>
          <w:szCs w:val="27"/>
        </w:rPr>
        <w:t>演练活动</w:t>
      </w:r>
      <w:r w:rsidR="00D538B1" w:rsidRPr="00AE23C9">
        <w:rPr>
          <w:rFonts w:ascii="仿宋_GB2312" w:eastAsia="仿宋_GB2312" w:hAnsi="Verdana" w:hint="eastAsia"/>
          <w:color w:val="000000"/>
          <w:sz w:val="32"/>
          <w:szCs w:val="27"/>
        </w:rPr>
        <w:t>。</w:t>
      </w:r>
    </w:p>
    <w:p w:rsidR="00B253F1" w:rsidRPr="00C40CC2" w:rsidRDefault="00B253F1" w:rsidP="00863E0C">
      <w:pPr>
        <w:spacing w:after="0" w:line="560" w:lineRule="exact"/>
        <w:ind w:firstLineChars="200" w:firstLine="640"/>
        <w:rPr>
          <w:rFonts w:ascii="黑体" w:eastAsia="黑体" w:hAnsi="黑体"/>
          <w:color w:val="000000"/>
          <w:sz w:val="32"/>
          <w:szCs w:val="27"/>
        </w:rPr>
      </w:pPr>
      <w:r w:rsidRPr="00C40CC2">
        <w:rPr>
          <w:rFonts w:ascii="黑体" w:eastAsia="黑体" w:hAnsi="黑体" w:hint="eastAsia"/>
          <w:color w:val="000000"/>
          <w:sz w:val="32"/>
          <w:szCs w:val="27"/>
        </w:rPr>
        <w:t>二、加大宣教力度，</w:t>
      </w:r>
      <w:r w:rsidR="00405BE8">
        <w:rPr>
          <w:rFonts w:ascii="黑体" w:eastAsia="黑体" w:hAnsi="黑体" w:hint="eastAsia"/>
          <w:color w:val="000000"/>
          <w:sz w:val="32"/>
          <w:szCs w:val="27"/>
        </w:rPr>
        <w:t>增强应急意识</w:t>
      </w:r>
    </w:p>
    <w:p w:rsidR="00C67F36" w:rsidRDefault="00B253F1" w:rsidP="00863E0C">
      <w:pPr>
        <w:spacing w:after="0" w:line="560" w:lineRule="exact"/>
        <w:ind w:firstLineChars="200" w:firstLine="640"/>
        <w:rPr>
          <w:rFonts w:ascii="仿宋_GB2312" w:eastAsia="仿宋_GB2312" w:hAnsi="Verdana"/>
          <w:color w:val="000000"/>
          <w:sz w:val="32"/>
          <w:szCs w:val="27"/>
        </w:rPr>
      </w:pPr>
      <w:r w:rsidRPr="00597C48">
        <w:rPr>
          <w:rFonts w:ascii="仿宋_GB2312" w:eastAsia="仿宋_GB2312" w:hAnsi="Verdana" w:hint="eastAsia"/>
          <w:color w:val="000000"/>
          <w:sz w:val="32"/>
          <w:szCs w:val="27"/>
        </w:rPr>
        <w:t>各县（市、区）、各单位要加大应急演练活动宣传力度，结合今年“安全生产月”活动特点，要邀请媒体全程采访报道重点行业（领域）的应急演练活动，开设应急演练宣传报道专栏</w:t>
      </w:r>
      <w:r w:rsidR="0024308C">
        <w:rPr>
          <w:rFonts w:ascii="仿宋_GB2312" w:eastAsia="仿宋_GB2312" w:hAnsi="Verdana" w:hint="eastAsia"/>
          <w:color w:val="000000"/>
          <w:sz w:val="32"/>
          <w:szCs w:val="27"/>
        </w:rPr>
        <w:t>，</w:t>
      </w:r>
    </w:p>
    <w:p w:rsidR="00B253F1" w:rsidRPr="00172075" w:rsidRDefault="00C67F36" w:rsidP="00863E0C">
      <w:pPr>
        <w:spacing w:after="0" w:line="560" w:lineRule="exact"/>
        <w:rPr>
          <w:rFonts w:ascii="仿宋_GB2312" w:eastAsia="仿宋_GB2312" w:hAnsi="Verdana"/>
          <w:color w:val="000000"/>
          <w:sz w:val="32"/>
          <w:szCs w:val="27"/>
        </w:rPr>
      </w:pPr>
      <w:r w:rsidRPr="00172075">
        <w:rPr>
          <w:rFonts w:ascii="仿宋_GB2312" w:eastAsia="仿宋_GB2312" w:hAnsi="Verdana" w:hint="eastAsia"/>
          <w:color w:val="000000"/>
          <w:sz w:val="32"/>
          <w:szCs w:val="27"/>
        </w:rPr>
        <w:t>结合应急演练工作，宣传《安全生产法》、《生产安全事故应急预案管理办法》</w:t>
      </w:r>
      <w:r w:rsidR="0024308C" w:rsidRPr="00172075">
        <w:rPr>
          <w:rFonts w:ascii="仿宋_GB2312" w:eastAsia="仿宋_GB2312" w:hAnsi="Verdana" w:hint="eastAsia"/>
          <w:color w:val="000000"/>
          <w:sz w:val="32"/>
          <w:szCs w:val="27"/>
        </w:rPr>
        <w:t>和</w:t>
      </w:r>
      <w:r w:rsidR="00B253F1" w:rsidRPr="00597C48">
        <w:rPr>
          <w:rFonts w:ascii="仿宋_GB2312" w:eastAsia="仿宋_GB2312" w:hAnsi="Verdana" w:hint="eastAsia"/>
          <w:color w:val="000000"/>
          <w:sz w:val="32"/>
          <w:szCs w:val="27"/>
        </w:rPr>
        <w:t>应急科普知识</w:t>
      </w:r>
      <w:r w:rsidR="0024308C" w:rsidRPr="00172075">
        <w:rPr>
          <w:rFonts w:ascii="仿宋_GB2312" w:eastAsia="仿宋_GB2312" w:hAnsi="Verdana" w:hint="eastAsia"/>
          <w:color w:val="000000"/>
          <w:sz w:val="32"/>
          <w:szCs w:val="27"/>
        </w:rPr>
        <w:t>，以应急演练活动为契机</w:t>
      </w:r>
      <w:r w:rsidR="008671BE">
        <w:rPr>
          <w:rFonts w:ascii="仿宋_GB2312" w:eastAsia="仿宋_GB2312" w:hAnsi="Verdana" w:hint="eastAsia"/>
          <w:color w:val="000000"/>
          <w:sz w:val="32"/>
          <w:szCs w:val="27"/>
        </w:rPr>
        <w:t>,</w:t>
      </w:r>
      <w:r w:rsidR="0024308C" w:rsidRPr="00172075">
        <w:rPr>
          <w:rFonts w:ascii="仿宋_GB2312" w:eastAsia="仿宋_GB2312" w:hAnsi="Verdana" w:hint="eastAsia"/>
          <w:color w:val="000000"/>
          <w:sz w:val="32"/>
          <w:szCs w:val="27"/>
        </w:rPr>
        <w:t>加强对应急管理人员的培训教育，提高应急响应能力，加强对企业职</w:t>
      </w:r>
      <w:r w:rsidR="0024308C" w:rsidRPr="00172075">
        <w:rPr>
          <w:rFonts w:ascii="仿宋_GB2312" w:eastAsia="仿宋_GB2312" w:hAnsi="Verdana" w:hint="eastAsia"/>
          <w:color w:val="000000"/>
          <w:sz w:val="32"/>
          <w:szCs w:val="27"/>
        </w:rPr>
        <w:lastRenderedPageBreak/>
        <w:t>工、社会公众的宣传教育，增强社会公众、特别是企业员工的应急意识。</w:t>
      </w:r>
    </w:p>
    <w:p w:rsidR="00B253F1" w:rsidRPr="00C40CC2" w:rsidRDefault="00B253F1" w:rsidP="00863E0C">
      <w:pPr>
        <w:spacing w:after="0" w:line="560" w:lineRule="exact"/>
        <w:ind w:firstLineChars="200" w:firstLine="640"/>
        <w:rPr>
          <w:rFonts w:ascii="黑体" w:eastAsia="黑体" w:hAnsi="黑体"/>
          <w:color w:val="000000"/>
          <w:sz w:val="32"/>
          <w:szCs w:val="27"/>
        </w:rPr>
      </w:pPr>
      <w:r w:rsidRPr="00C40CC2">
        <w:rPr>
          <w:rFonts w:ascii="黑体" w:eastAsia="黑体" w:hAnsi="黑体" w:hint="eastAsia"/>
          <w:color w:val="000000"/>
          <w:sz w:val="32"/>
          <w:szCs w:val="27"/>
        </w:rPr>
        <w:t>三、突出行业重点，确保演练效果</w:t>
      </w:r>
    </w:p>
    <w:p w:rsidR="00B253F1" w:rsidRPr="00597C48" w:rsidRDefault="00B253F1" w:rsidP="00863E0C">
      <w:pPr>
        <w:spacing w:after="0" w:line="560" w:lineRule="exact"/>
        <w:ind w:firstLine="640"/>
        <w:rPr>
          <w:rFonts w:ascii="仿宋_GB2312" w:eastAsia="仿宋_GB2312" w:hAnsi="Verdana"/>
          <w:color w:val="000000"/>
          <w:sz w:val="32"/>
          <w:szCs w:val="27"/>
        </w:rPr>
      </w:pPr>
      <w:r w:rsidRPr="00597C48">
        <w:rPr>
          <w:rFonts w:ascii="仿宋_GB2312" w:eastAsia="仿宋_GB2312" w:hAnsi="Verdana" w:hint="eastAsia"/>
          <w:color w:val="000000"/>
          <w:sz w:val="32"/>
          <w:szCs w:val="27"/>
        </w:rPr>
        <w:t>各县（</w:t>
      </w:r>
      <w:r>
        <w:rPr>
          <w:rFonts w:ascii="仿宋_GB2312" w:eastAsia="仿宋_GB2312" w:hAnsi="Verdana" w:hint="eastAsia"/>
          <w:color w:val="000000"/>
          <w:sz w:val="32"/>
          <w:szCs w:val="27"/>
        </w:rPr>
        <w:t>市</w:t>
      </w:r>
      <w:r w:rsidRPr="00597C48">
        <w:rPr>
          <w:rFonts w:ascii="仿宋_GB2312" w:eastAsia="仿宋_GB2312" w:hAnsi="Verdana" w:hint="eastAsia"/>
          <w:color w:val="000000"/>
          <w:sz w:val="32"/>
          <w:szCs w:val="27"/>
        </w:rPr>
        <w:t>、区）、各单位要</w:t>
      </w:r>
      <w:r w:rsidR="00F34CD6">
        <w:rPr>
          <w:rFonts w:ascii="仿宋_GB2312" w:eastAsia="仿宋_GB2312" w:hAnsi="Verdana" w:hint="eastAsia"/>
          <w:color w:val="000000"/>
          <w:sz w:val="32"/>
          <w:szCs w:val="27"/>
        </w:rPr>
        <w:t>根据自身情况，采取多种形式，广泛开展应急演练，以危险化学品、油气输送管线、尾矿库、建筑</w:t>
      </w:r>
      <w:r w:rsidR="00064ED9">
        <w:rPr>
          <w:rFonts w:ascii="仿宋_GB2312" w:eastAsia="仿宋_GB2312" w:hAnsi="Verdana" w:hint="eastAsia"/>
          <w:color w:val="000000"/>
          <w:sz w:val="32"/>
          <w:szCs w:val="27"/>
        </w:rPr>
        <w:t>、人员密集场所</w:t>
      </w:r>
      <w:r w:rsidR="00F34CD6">
        <w:rPr>
          <w:rFonts w:ascii="仿宋_GB2312" w:eastAsia="仿宋_GB2312" w:hAnsi="Verdana" w:hint="eastAsia"/>
          <w:color w:val="000000"/>
          <w:sz w:val="32"/>
          <w:szCs w:val="27"/>
        </w:rPr>
        <w:t>等行业为重点，针对汛期特点开展演练活动</w:t>
      </w:r>
      <w:r w:rsidR="00A34C38">
        <w:rPr>
          <w:rFonts w:ascii="仿宋_GB2312" w:eastAsia="仿宋_GB2312" w:hAnsi="Verdana" w:hint="eastAsia"/>
          <w:color w:val="000000"/>
          <w:sz w:val="32"/>
          <w:szCs w:val="27"/>
        </w:rPr>
        <w:t>。演练</w:t>
      </w:r>
      <w:r w:rsidR="00A34C38" w:rsidRPr="00AE23C9">
        <w:rPr>
          <w:rFonts w:ascii="仿宋_GB2312" w:eastAsia="仿宋_GB2312" w:hAnsi="Verdana" w:hint="eastAsia"/>
          <w:color w:val="000000"/>
          <w:sz w:val="32"/>
          <w:szCs w:val="27"/>
        </w:rPr>
        <w:t>要坚持问题导向、目标导向，结合风险特点构建演练情景，针对薄弱环节设计演练内容，着眼最大实效确定演练方法，确保演练效果，真正发挥应急演练评估、检验和提升应急管理能力的作用。</w:t>
      </w:r>
      <w:r w:rsidR="00DA672A" w:rsidRPr="00AE23C9">
        <w:rPr>
          <w:rFonts w:ascii="仿宋_GB2312" w:eastAsia="仿宋_GB2312" w:hAnsi="Verdana" w:hint="eastAsia"/>
          <w:color w:val="000000"/>
          <w:sz w:val="32"/>
          <w:szCs w:val="27"/>
        </w:rPr>
        <w:t>通过应急演练活动</w:t>
      </w:r>
      <w:r w:rsidR="00DA672A">
        <w:rPr>
          <w:rFonts w:ascii="仿宋_GB2312" w:eastAsia="仿宋_GB2312" w:hAnsi="Verdana" w:hint="eastAsia"/>
          <w:color w:val="000000"/>
          <w:sz w:val="32"/>
          <w:szCs w:val="27"/>
        </w:rPr>
        <w:t>，</w:t>
      </w:r>
      <w:r w:rsidRPr="00597C48">
        <w:rPr>
          <w:rFonts w:ascii="仿宋_GB2312" w:eastAsia="仿宋_GB2312" w:hAnsi="Verdana" w:hint="eastAsia"/>
          <w:color w:val="000000"/>
          <w:sz w:val="32"/>
          <w:szCs w:val="27"/>
        </w:rPr>
        <w:t>查找应急预案中的问题和不足，及时修改、完善，增强应急预案的针对性、严谨性和可操作性，</w:t>
      </w:r>
      <w:r w:rsidRPr="004E7F50">
        <w:rPr>
          <w:rFonts w:ascii="仿宋_GB2312" w:eastAsia="仿宋_GB2312" w:hAnsi="Verdana" w:hint="eastAsia"/>
          <w:color w:val="000000"/>
          <w:sz w:val="32"/>
          <w:szCs w:val="27"/>
        </w:rPr>
        <w:t>进一步充实应急救援队伍和装备器材，</w:t>
      </w:r>
      <w:r w:rsidRPr="00597C48">
        <w:rPr>
          <w:rFonts w:ascii="仿宋_GB2312" w:eastAsia="仿宋_GB2312" w:hAnsi="Verdana" w:hint="eastAsia"/>
          <w:color w:val="000000"/>
          <w:sz w:val="32"/>
          <w:szCs w:val="27"/>
        </w:rPr>
        <w:t>不断提高应急处置能力。</w:t>
      </w:r>
    </w:p>
    <w:p w:rsidR="00B253F1" w:rsidRPr="00C40CC2" w:rsidRDefault="00B253F1" w:rsidP="00863E0C">
      <w:pPr>
        <w:spacing w:after="0" w:line="560" w:lineRule="exact"/>
        <w:ind w:firstLineChars="200" w:firstLine="640"/>
        <w:rPr>
          <w:rFonts w:ascii="黑体" w:eastAsia="黑体" w:hAnsi="黑体"/>
          <w:color w:val="000000"/>
          <w:sz w:val="32"/>
          <w:szCs w:val="27"/>
        </w:rPr>
      </w:pPr>
      <w:r w:rsidRPr="00C40CC2">
        <w:rPr>
          <w:rFonts w:ascii="黑体" w:eastAsia="黑体" w:hAnsi="黑体" w:hint="eastAsia"/>
          <w:color w:val="000000"/>
          <w:sz w:val="32"/>
          <w:szCs w:val="27"/>
        </w:rPr>
        <w:t>四、加强</w:t>
      </w:r>
      <w:r w:rsidR="00C244EC">
        <w:rPr>
          <w:rFonts w:ascii="黑体" w:eastAsia="黑体" w:hAnsi="黑体" w:hint="eastAsia"/>
          <w:color w:val="000000"/>
          <w:sz w:val="32"/>
          <w:szCs w:val="27"/>
        </w:rPr>
        <w:t>检查</w:t>
      </w:r>
      <w:r w:rsidRPr="00C40CC2">
        <w:rPr>
          <w:rFonts w:ascii="黑体" w:eastAsia="黑体" w:hAnsi="黑体" w:hint="eastAsia"/>
          <w:color w:val="000000"/>
          <w:sz w:val="32"/>
          <w:szCs w:val="27"/>
        </w:rPr>
        <w:t>指导，及时评估总结</w:t>
      </w:r>
    </w:p>
    <w:p w:rsidR="00B253F1" w:rsidRPr="00597C48" w:rsidRDefault="00B253F1" w:rsidP="00863E0C">
      <w:pPr>
        <w:spacing w:after="0" w:line="560" w:lineRule="exact"/>
        <w:ind w:firstLineChars="200" w:firstLine="640"/>
        <w:jc w:val="both"/>
        <w:rPr>
          <w:rFonts w:ascii="仿宋_GB2312" w:eastAsia="仿宋_GB2312" w:hAnsi="Verdana"/>
          <w:color w:val="000000"/>
          <w:sz w:val="32"/>
          <w:szCs w:val="27"/>
        </w:rPr>
      </w:pPr>
      <w:r w:rsidRPr="004E7F50">
        <w:rPr>
          <w:rFonts w:ascii="仿宋_GB2312" w:eastAsia="仿宋_GB2312" w:hAnsi="Verdana" w:hint="eastAsia"/>
          <w:color w:val="000000"/>
          <w:sz w:val="32"/>
          <w:szCs w:val="27"/>
        </w:rPr>
        <w:t>各县（市、区）、各单位，采取查阅资料、现场提问、现场实训、操作演示、电话查询等方式，对本地区、本行业应急</w:t>
      </w:r>
      <w:r w:rsidR="002B2BC3">
        <w:rPr>
          <w:rFonts w:ascii="仿宋_GB2312" w:eastAsia="仿宋_GB2312" w:hAnsi="Verdana" w:hint="eastAsia"/>
          <w:color w:val="000000"/>
          <w:sz w:val="32"/>
          <w:szCs w:val="27"/>
        </w:rPr>
        <w:t>演练和应急管理工作情况进行检查督导，重点督查应急</w:t>
      </w:r>
      <w:r w:rsidRPr="004E7F50">
        <w:rPr>
          <w:rFonts w:ascii="仿宋_GB2312" w:eastAsia="仿宋_GB2312" w:hAnsi="Verdana" w:hint="eastAsia"/>
          <w:color w:val="000000"/>
          <w:sz w:val="32"/>
          <w:szCs w:val="27"/>
        </w:rPr>
        <w:t>演练情况、应急预案编制和管理、现场作业人员应急响应能力、应急人员值班值守、应急物资储备与准备、危险化</w:t>
      </w:r>
      <w:r w:rsidR="002B2BC3">
        <w:rPr>
          <w:rFonts w:ascii="仿宋_GB2312" w:eastAsia="仿宋_GB2312" w:hAnsi="Verdana" w:hint="eastAsia"/>
          <w:color w:val="000000"/>
          <w:sz w:val="32"/>
          <w:szCs w:val="27"/>
        </w:rPr>
        <w:t>学品重大危险源监控与管理、应急管理机制建设</w:t>
      </w:r>
      <w:r w:rsidRPr="004E7F50">
        <w:rPr>
          <w:rFonts w:ascii="仿宋_GB2312" w:eastAsia="仿宋_GB2312" w:hAnsi="Verdana" w:hint="eastAsia"/>
          <w:color w:val="000000"/>
          <w:sz w:val="32"/>
          <w:szCs w:val="27"/>
        </w:rPr>
        <w:t>、应急队伍日常管理与应急准备、企业应急标志标识设置、应急管理制度建设和企业领导的应急意识等，</w:t>
      </w:r>
      <w:r w:rsidRPr="00597C48">
        <w:rPr>
          <w:rFonts w:ascii="仿宋_GB2312" w:eastAsia="仿宋_GB2312" w:hAnsi="Verdana" w:hint="eastAsia"/>
          <w:color w:val="000000"/>
          <w:sz w:val="32"/>
          <w:szCs w:val="27"/>
        </w:rPr>
        <w:t>以查促演，全面推动企业应急意识和应急能力的提升。演练活动结束后，要及时对应急响应程序、应急信息处置、应急预案衔接、应</w:t>
      </w:r>
      <w:r w:rsidRPr="00597C48">
        <w:rPr>
          <w:rFonts w:ascii="仿宋_GB2312" w:eastAsia="仿宋_GB2312" w:hAnsi="Verdana" w:hint="eastAsia"/>
          <w:color w:val="000000"/>
          <w:sz w:val="32"/>
          <w:szCs w:val="27"/>
        </w:rPr>
        <w:lastRenderedPageBreak/>
        <w:t>急力量调动、部门应急协调、应急抢险救援等重点环节进行全面系统的评估分析，针对薄弱环节提出针对性的整改意见和建议，确保演练质量和效果。</w:t>
      </w:r>
    </w:p>
    <w:p w:rsidR="00E44852" w:rsidRDefault="00B253F1" w:rsidP="0099090C">
      <w:pPr>
        <w:spacing w:after="0" w:line="560" w:lineRule="exact"/>
        <w:ind w:firstLineChars="200" w:firstLine="640"/>
        <w:jc w:val="both"/>
        <w:rPr>
          <w:rFonts w:ascii="仿宋_GB2312" w:eastAsia="仿宋_GB2312" w:hAnsi="Verdana"/>
          <w:color w:val="000000"/>
          <w:sz w:val="32"/>
          <w:szCs w:val="27"/>
        </w:rPr>
      </w:pPr>
      <w:r w:rsidRPr="004E7F50">
        <w:rPr>
          <w:rFonts w:ascii="仿宋_GB2312" w:eastAsia="仿宋_GB2312" w:hAnsi="Verdana" w:hint="eastAsia"/>
          <w:color w:val="000000"/>
          <w:sz w:val="32"/>
          <w:szCs w:val="27"/>
        </w:rPr>
        <w:t>请各县（市、区）、各单位将组织开展</w:t>
      </w:r>
      <w:r w:rsidR="005C3917" w:rsidRPr="004E7F50">
        <w:rPr>
          <w:rFonts w:ascii="仿宋_GB2312" w:eastAsia="仿宋_GB2312" w:hAnsi="Verdana" w:hint="eastAsia"/>
          <w:color w:val="000000"/>
          <w:sz w:val="32"/>
          <w:szCs w:val="27"/>
        </w:rPr>
        <w:t>的多部门联动的</w:t>
      </w:r>
      <w:r w:rsidR="003C1372">
        <w:rPr>
          <w:rFonts w:ascii="仿宋_GB2312" w:eastAsia="仿宋_GB2312" w:hAnsi="Verdana" w:hint="eastAsia"/>
          <w:color w:val="000000"/>
          <w:sz w:val="32"/>
          <w:szCs w:val="27"/>
        </w:rPr>
        <w:t>综合性</w:t>
      </w:r>
      <w:r w:rsidR="005C3917" w:rsidRPr="004E7F50">
        <w:rPr>
          <w:rFonts w:ascii="仿宋_GB2312" w:eastAsia="仿宋_GB2312" w:hAnsi="Verdana" w:hint="eastAsia"/>
          <w:color w:val="000000"/>
          <w:sz w:val="32"/>
          <w:szCs w:val="27"/>
        </w:rPr>
        <w:t>生产安全事故应急演练活动</w:t>
      </w:r>
      <w:r w:rsidR="004C0D17" w:rsidRPr="004E7F50">
        <w:rPr>
          <w:rFonts w:ascii="仿宋_GB2312" w:eastAsia="仿宋_GB2312" w:hAnsi="Verdana" w:hint="eastAsia"/>
          <w:color w:val="000000"/>
          <w:sz w:val="32"/>
          <w:szCs w:val="27"/>
        </w:rPr>
        <w:t>方案、演练</w:t>
      </w:r>
      <w:r w:rsidR="008A12A0" w:rsidRPr="004E7F50">
        <w:rPr>
          <w:rFonts w:ascii="仿宋_GB2312" w:eastAsia="仿宋_GB2312" w:hAnsi="Verdana" w:hint="eastAsia"/>
          <w:color w:val="000000"/>
          <w:sz w:val="32"/>
          <w:szCs w:val="27"/>
        </w:rPr>
        <w:t>评估</w:t>
      </w:r>
      <w:r w:rsidR="004C0D17" w:rsidRPr="004E7F50">
        <w:rPr>
          <w:rFonts w:ascii="仿宋_GB2312" w:eastAsia="仿宋_GB2312" w:hAnsi="Verdana" w:hint="eastAsia"/>
          <w:color w:val="000000"/>
          <w:sz w:val="32"/>
          <w:szCs w:val="27"/>
        </w:rPr>
        <w:t>总结、视频、照片及文字信息</w:t>
      </w:r>
      <w:r w:rsidRPr="004E7F50">
        <w:rPr>
          <w:rFonts w:ascii="仿宋_GB2312" w:eastAsia="仿宋_GB2312" w:hAnsi="Verdana" w:hint="eastAsia"/>
          <w:color w:val="000000"/>
          <w:sz w:val="32"/>
          <w:szCs w:val="27"/>
        </w:rPr>
        <w:t>于</w:t>
      </w:r>
      <w:r w:rsidRPr="004E7F50">
        <w:rPr>
          <w:rFonts w:ascii="仿宋_GB2312" w:eastAsia="仿宋_GB2312" w:hAnsi="Verdana"/>
          <w:color w:val="000000"/>
          <w:sz w:val="32"/>
          <w:szCs w:val="27"/>
        </w:rPr>
        <w:t>7</w:t>
      </w:r>
      <w:r w:rsidRPr="004E7F50">
        <w:rPr>
          <w:rFonts w:ascii="仿宋_GB2312" w:eastAsia="仿宋_GB2312" w:hAnsi="Verdana" w:hint="eastAsia"/>
          <w:color w:val="000000"/>
          <w:sz w:val="32"/>
          <w:szCs w:val="27"/>
        </w:rPr>
        <w:t>月</w:t>
      </w:r>
      <w:r w:rsidRPr="004E7F50">
        <w:rPr>
          <w:rFonts w:ascii="仿宋_GB2312" w:eastAsia="仿宋_GB2312" w:hAnsi="Verdana"/>
          <w:color w:val="000000"/>
          <w:sz w:val="32"/>
          <w:szCs w:val="27"/>
        </w:rPr>
        <w:t>5</w:t>
      </w:r>
      <w:r w:rsidRPr="004E7F50">
        <w:rPr>
          <w:rFonts w:ascii="仿宋_GB2312" w:eastAsia="仿宋_GB2312" w:hAnsi="Verdana" w:hint="eastAsia"/>
          <w:color w:val="000000"/>
          <w:sz w:val="32"/>
          <w:szCs w:val="27"/>
        </w:rPr>
        <w:t>日前报送市安委办。市安委</w:t>
      </w:r>
      <w:r w:rsidR="004E7F50" w:rsidRPr="004E7F50">
        <w:rPr>
          <w:rFonts w:ascii="仿宋_GB2312" w:eastAsia="仿宋_GB2312" w:hAnsi="Verdana" w:hint="eastAsia"/>
          <w:color w:val="000000"/>
          <w:sz w:val="32"/>
          <w:szCs w:val="27"/>
        </w:rPr>
        <w:t>办将对各县（市、区）、各单位开展演练活动的台账进行抽查，并把</w:t>
      </w:r>
      <w:r w:rsidRPr="004E7F50">
        <w:rPr>
          <w:rFonts w:ascii="仿宋_GB2312" w:eastAsia="仿宋_GB2312" w:hAnsi="Verdana" w:hint="eastAsia"/>
          <w:color w:val="000000"/>
          <w:sz w:val="32"/>
          <w:szCs w:val="27"/>
        </w:rPr>
        <w:t>活动开展情况和抽查情况一并纳入年度安全生产目标管理考核</w:t>
      </w:r>
      <w:r w:rsidR="0042620A">
        <w:rPr>
          <w:rFonts w:ascii="仿宋_GB2312" w:eastAsia="仿宋_GB2312" w:hAnsi="Verdana" w:hint="eastAsia"/>
          <w:color w:val="000000"/>
          <w:sz w:val="32"/>
          <w:szCs w:val="27"/>
        </w:rPr>
        <w:t>，演练台账</w:t>
      </w:r>
      <w:r w:rsidR="005B16BC" w:rsidRPr="00AE23C9">
        <w:rPr>
          <w:rFonts w:ascii="仿宋_GB2312" w:eastAsia="仿宋_GB2312" w:hAnsi="Verdana" w:hint="eastAsia"/>
          <w:color w:val="000000"/>
          <w:sz w:val="32"/>
          <w:szCs w:val="27"/>
        </w:rPr>
        <w:t>材料包括演练活动情况统计表（见附件）、视频（分辨率大于1280像素×720像素，格式为MP4、MPG2、AVI、MTS）、照片（分辨率不低于1920像素×1080像素,格式为JPG、PNG、PSD）等。</w:t>
      </w:r>
    </w:p>
    <w:p w:rsidR="00B253F1" w:rsidRPr="00597C48" w:rsidRDefault="00B253F1" w:rsidP="00863E0C">
      <w:pPr>
        <w:spacing w:after="0" w:line="560" w:lineRule="exact"/>
        <w:ind w:firstLineChars="200" w:firstLine="640"/>
        <w:jc w:val="both"/>
        <w:rPr>
          <w:rFonts w:ascii="仿宋_GB2312" w:eastAsia="仿宋_GB2312" w:hAnsi="Verdana"/>
          <w:color w:val="000000"/>
          <w:sz w:val="32"/>
          <w:szCs w:val="27"/>
        </w:rPr>
      </w:pPr>
      <w:r w:rsidRPr="00597C48">
        <w:rPr>
          <w:rFonts w:ascii="仿宋_GB2312" w:eastAsia="仿宋_GB2312" w:hAnsi="Verdana" w:hint="eastAsia"/>
          <w:color w:val="000000"/>
          <w:sz w:val="32"/>
          <w:szCs w:val="27"/>
        </w:rPr>
        <w:t>联系人：</w:t>
      </w:r>
      <w:r w:rsidR="008B6D45">
        <w:rPr>
          <w:rFonts w:ascii="仿宋_GB2312" w:eastAsia="仿宋_GB2312" w:hAnsi="Verdana" w:hint="eastAsia"/>
          <w:color w:val="000000"/>
          <w:sz w:val="32"/>
          <w:szCs w:val="27"/>
        </w:rPr>
        <w:t>范贵宾</w:t>
      </w:r>
      <w:r w:rsidRPr="00597C48">
        <w:rPr>
          <w:rFonts w:ascii="仿宋_GB2312" w:eastAsia="仿宋_GB2312" w:hAnsi="Verdana"/>
          <w:color w:val="000000"/>
          <w:sz w:val="32"/>
          <w:szCs w:val="27"/>
        </w:rPr>
        <w:t> </w:t>
      </w:r>
      <w:r w:rsidR="007525F6">
        <w:rPr>
          <w:rFonts w:ascii="仿宋_GB2312" w:eastAsia="仿宋_GB2312" w:hAnsi="Verdana" w:hint="eastAsia"/>
          <w:color w:val="000000"/>
          <w:sz w:val="32"/>
          <w:szCs w:val="27"/>
        </w:rPr>
        <w:t xml:space="preserve">   </w:t>
      </w:r>
      <w:r w:rsidRPr="00597C48">
        <w:rPr>
          <w:rFonts w:ascii="仿宋_GB2312" w:eastAsia="仿宋_GB2312" w:hAnsi="Verdana" w:hint="eastAsia"/>
          <w:color w:val="000000"/>
          <w:sz w:val="32"/>
          <w:szCs w:val="27"/>
        </w:rPr>
        <w:t>联系电话：</w:t>
      </w:r>
      <w:r w:rsidRPr="00597C48">
        <w:rPr>
          <w:rFonts w:ascii="仿宋_GB2312" w:eastAsia="仿宋_GB2312" w:hAnsi="Verdana"/>
          <w:color w:val="000000"/>
          <w:sz w:val="32"/>
          <w:szCs w:val="27"/>
        </w:rPr>
        <w:t xml:space="preserve">0371-67182119   </w:t>
      </w:r>
    </w:p>
    <w:p w:rsidR="00B253F1" w:rsidRDefault="00B253F1" w:rsidP="00863E0C">
      <w:pPr>
        <w:spacing w:after="0" w:line="560" w:lineRule="exact"/>
        <w:ind w:firstLineChars="200" w:firstLine="640"/>
        <w:rPr>
          <w:rFonts w:ascii="仿宋_GB2312" w:eastAsia="仿宋_GB2312" w:hAnsi="Verdana"/>
          <w:color w:val="000000"/>
          <w:sz w:val="32"/>
          <w:szCs w:val="27"/>
        </w:rPr>
      </w:pPr>
      <w:r w:rsidRPr="00597C48">
        <w:rPr>
          <w:rFonts w:ascii="仿宋_GB2312" w:eastAsia="仿宋_GB2312" w:hAnsi="Verdana" w:hint="eastAsia"/>
          <w:color w:val="000000"/>
          <w:sz w:val="32"/>
          <w:szCs w:val="27"/>
        </w:rPr>
        <w:t>电子信箱：</w:t>
      </w:r>
      <w:hyperlink r:id="rId8" w:history="1">
        <w:r w:rsidRPr="00597C48">
          <w:rPr>
            <w:rFonts w:ascii="仿宋_GB2312" w:eastAsia="仿宋_GB2312" w:hAnsi="Verdana"/>
            <w:color w:val="000000"/>
            <w:sz w:val="32"/>
            <w:szCs w:val="27"/>
          </w:rPr>
          <w:t>zzajyj</w:t>
        </w:r>
        <w:r w:rsidRPr="00597C48">
          <w:rPr>
            <w:rFonts w:ascii="仿宋_GB2312" w:eastAsia="仿宋_GB2312" w:hAnsi="Verdana" w:hint="eastAsia"/>
            <w:color w:val="000000"/>
            <w:sz w:val="32"/>
            <w:szCs w:val="27"/>
          </w:rPr>
          <w:t>＠</w:t>
        </w:r>
        <w:r w:rsidRPr="00597C48">
          <w:rPr>
            <w:rFonts w:ascii="仿宋_GB2312" w:eastAsia="仿宋_GB2312" w:hAnsi="Verdana"/>
            <w:color w:val="000000"/>
            <w:sz w:val="32"/>
            <w:szCs w:val="27"/>
          </w:rPr>
          <w:t>163.com</w:t>
        </w:r>
      </w:hyperlink>
    </w:p>
    <w:p w:rsidR="00B253F1" w:rsidRDefault="00B253F1" w:rsidP="00863E0C">
      <w:pPr>
        <w:spacing w:after="0" w:line="560" w:lineRule="exact"/>
        <w:ind w:firstLineChars="200" w:firstLine="640"/>
        <w:rPr>
          <w:rFonts w:ascii="仿宋_GB2312" w:eastAsia="仿宋_GB2312" w:hAnsi="Verdana"/>
          <w:color w:val="000000"/>
          <w:sz w:val="32"/>
          <w:szCs w:val="27"/>
        </w:rPr>
      </w:pPr>
    </w:p>
    <w:p w:rsidR="00B253F1" w:rsidRDefault="00B253F1" w:rsidP="00863E0C">
      <w:pPr>
        <w:spacing w:after="0" w:line="560" w:lineRule="exact"/>
        <w:ind w:firstLineChars="200" w:firstLine="640"/>
        <w:rPr>
          <w:rFonts w:ascii="仿宋_GB2312" w:eastAsia="仿宋_GB2312" w:hAnsi="Verdana"/>
          <w:color w:val="000000"/>
          <w:sz w:val="32"/>
          <w:szCs w:val="27"/>
        </w:rPr>
      </w:pPr>
      <w:r w:rsidRPr="00597C48">
        <w:rPr>
          <w:rFonts w:ascii="仿宋_GB2312" w:eastAsia="仿宋_GB2312" w:hAnsi="Verdana" w:hint="eastAsia"/>
          <w:color w:val="000000"/>
          <w:sz w:val="32"/>
          <w:szCs w:val="27"/>
        </w:rPr>
        <w:t>附件：</w:t>
      </w:r>
      <w:r w:rsidRPr="00597C48">
        <w:rPr>
          <w:rFonts w:ascii="仿宋_GB2312" w:eastAsia="仿宋_GB2312" w:hAnsi="Verdana"/>
          <w:color w:val="000000"/>
          <w:sz w:val="32"/>
          <w:szCs w:val="27"/>
        </w:rPr>
        <w:t>201</w:t>
      </w:r>
      <w:r w:rsidR="005B16BC">
        <w:rPr>
          <w:rFonts w:ascii="仿宋_GB2312" w:eastAsia="仿宋_GB2312" w:hAnsi="Verdana" w:hint="eastAsia"/>
          <w:color w:val="000000"/>
          <w:sz w:val="32"/>
          <w:szCs w:val="27"/>
        </w:rPr>
        <w:t>7</w:t>
      </w:r>
      <w:r w:rsidR="00506644">
        <w:rPr>
          <w:rFonts w:ascii="仿宋_GB2312" w:eastAsia="仿宋_GB2312" w:hAnsi="Verdana" w:hint="eastAsia"/>
          <w:color w:val="000000"/>
          <w:sz w:val="32"/>
          <w:szCs w:val="27"/>
        </w:rPr>
        <w:t>年安全生产</w:t>
      </w:r>
      <w:r w:rsidR="005B16BC">
        <w:rPr>
          <w:rFonts w:ascii="仿宋_GB2312" w:eastAsia="仿宋_GB2312" w:hAnsi="Verdana" w:hint="eastAsia"/>
          <w:color w:val="000000"/>
          <w:sz w:val="32"/>
          <w:szCs w:val="27"/>
        </w:rPr>
        <w:t>应急演练统计</w:t>
      </w:r>
      <w:r w:rsidR="0086645C">
        <w:rPr>
          <w:rFonts w:ascii="仿宋_GB2312" w:eastAsia="仿宋_GB2312" w:hAnsi="Verdana" w:hint="eastAsia"/>
          <w:color w:val="000000"/>
          <w:sz w:val="32"/>
          <w:szCs w:val="27"/>
        </w:rPr>
        <w:t>表</w:t>
      </w:r>
    </w:p>
    <w:p w:rsidR="00B253F1" w:rsidRDefault="00B253F1" w:rsidP="00863E0C">
      <w:pPr>
        <w:spacing w:after="0" w:line="560" w:lineRule="exact"/>
        <w:rPr>
          <w:rFonts w:ascii="仿宋_GB2312" w:eastAsia="仿宋_GB2312" w:hAnsi="Verdana"/>
          <w:color w:val="000000"/>
          <w:sz w:val="32"/>
          <w:szCs w:val="27"/>
        </w:rPr>
      </w:pPr>
    </w:p>
    <w:p w:rsidR="0099090C" w:rsidRDefault="008B34CF" w:rsidP="00863E0C">
      <w:pPr>
        <w:spacing w:after="0" w:line="560" w:lineRule="exact"/>
        <w:rPr>
          <w:rFonts w:ascii="仿宋_GB2312" w:eastAsia="仿宋_GB2312" w:hAnsi="Verdana"/>
          <w:color w:val="000000"/>
          <w:sz w:val="32"/>
          <w:szCs w:val="27"/>
        </w:rPr>
      </w:pPr>
      <w:r>
        <w:rPr>
          <w:rFonts w:ascii="仿宋_GB2312" w:eastAsia="仿宋_GB2312" w:hAnsi="Verdana"/>
          <w:noProof/>
          <w:color w:val="000000"/>
          <w:sz w:val="32"/>
          <w:szCs w:val="27"/>
        </w:rPr>
        <w:drawing>
          <wp:anchor distT="0" distB="0" distL="114300" distR="114300" simplePos="0" relativeHeight="251671552" behindDoc="1" locked="0" layoutInCell="1" allowOverlap="1">
            <wp:simplePos x="0" y="0"/>
            <wp:positionH relativeFrom="column">
              <wp:posOffset>3192145</wp:posOffset>
            </wp:positionH>
            <wp:positionV relativeFrom="paragraph">
              <wp:posOffset>209550</wp:posOffset>
            </wp:positionV>
            <wp:extent cx="1485900" cy="1440180"/>
            <wp:effectExtent l="19050" t="0" r="0" b="0"/>
            <wp:wrapNone/>
            <wp:docPr id="3" name="图片 6" descr="安委会办公室文件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安委会办公室文件章"/>
                    <pic:cNvPicPr>
                      <a:picLocks noChangeAspect="1"/>
                    </pic:cNvPicPr>
                  </pic:nvPicPr>
                  <pic:blipFill>
                    <a:blip r:embed="rId9"/>
                    <a:stretch>
                      <a:fillRect/>
                    </a:stretch>
                  </pic:blipFill>
                  <pic:spPr>
                    <a:xfrm>
                      <a:off x="0" y="0"/>
                      <a:ext cx="1485900" cy="1440180"/>
                    </a:xfrm>
                    <a:prstGeom prst="rect">
                      <a:avLst/>
                    </a:prstGeom>
                    <a:noFill/>
                    <a:ln w="9525">
                      <a:noFill/>
                    </a:ln>
                  </pic:spPr>
                </pic:pic>
              </a:graphicData>
            </a:graphic>
          </wp:anchor>
        </w:drawing>
      </w:r>
    </w:p>
    <w:p w:rsidR="00AD0ADD" w:rsidRPr="005D6EE3" w:rsidRDefault="00AD0ADD" w:rsidP="00863E0C">
      <w:pPr>
        <w:spacing w:after="0" w:line="560" w:lineRule="exact"/>
        <w:rPr>
          <w:rFonts w:ascii="仿宋_GB2312" w:eastAsia="仿宋_GB2312" w:hAnsi="Verdana"/>
          <w:color w:val="000000"/>
          <w:sz w:val="32"/>
          <w:szCs w:val="27"/>
        </w:rPr>
      </w:pPr>
    </w:p>
    <w:p w:rsidR="008A12A0" w:rsidRPr="009331CA" w:rsidRDefault="00B253F1" w:rsidP="0099090C">
      <w:pPr>
        <w:spacing w:after="0" w:line="560" w:lineRule="exact"/>
        <w:ind w:firstLineChars="1550" w:firstLine="4960"/>
        <w:rPr>
          <w:rFonts w:ascii="仿宋_GB2312" w:eastAsia="仿宋_GB2312" w:hAnsi="Verdana"/>
          <w:color w:val="000000"/>
          <w:sz w:val="32"/>
          <w:szCs w:val="27"/>
        </w:rPr>
      </w:pPr>
      <w:r w:rsidRPr="00597C48">
        <w:rPr>
          <w:rFonts w:ascii="仿宋_GB2312" w:eastAsia="仿宋_GB2312" w:hAnsi="Verdana"/>
          <w:color w:val="000000"/>
          <w:sz w:val="32"/>
          <w:szCs w:val="27"/>
        </w:rPr>
        <w:t>201</w:t>
      </w:r>
      <w:r w:rsidR="004366ED">
        <w:rPr>
          <w:rFonts w:ascii="仿宋_GB2312" w:eastAsia="仿宋_GB2312" w:hAnsi="Verdana" w:hint="eastAsia"/>
          <w:color w:val="000000"/>
          <w:sz w:val="32"/>
          <w:szCs w:val="27"/>
        </w:rPr>
        <w:t>7</w:t>
      </w:r>
      <w:r w:rsidRPr="00597C48">
        <w:rPr>
          <w:rFonts w:ascii="仿宋_GB2312" w:eastAsia="仿宋_GB2312" w:hAnsi="Verdana" w:hint="eastAsia"/>
          <w:color w:val="000000"/>
          <w:sz w:val="32"/>
          <w:szCs w:val="27"/>
        </w:rPr>
        <w:t>年</w:t>
      </w:r>
      <w:r w:rsidRPr="00597C48">
        <w:rPr>
          <w:rFonts w:ascii="仿宋_GB2312" w:eastAsia="仿宋_GB2312" w:hAnsi="Verdana"/>
          <w:color w:val="000000"/>
          <w:sz w:val="32"/>
          <w:szCs w:val="27"/>
        </w:rPr>
        <w:t>5</w:t>
      </w:r>
      <w:r w:rsidRPr="00597C48">
        <w:rPr>
          <w:rFonts w:ascii="仿宋_GB2312" w:eastAsia="仿宋_GB2312" w:hAnsi="Verdana" w:hint="eastAsia"/>
          <w:color w:val="000000"/>
          <w:sz w:val="32"/>
          <w:szCs w:val="27"/>
        </w:rPr>
        <w:t>月</w:t>
      </w:r>
      <w:r w:rsidR="009331CA">
        <w:rPr>
          <w:rFonts w:ascii="仿宋_GB2312" w:eastAsia="仿宋_GB2312" w:hAnsi="Verdana" w:hint="eastAsia"/>
          <w:color w:val="000000"/>
          <w:sz w:val="32"/>
          <w:szCs w:val="27"/>
        </w:rPr>
        <w:t>27</w:t>
      </w:r>
      <w:r>
        <w:rPr>
          <w:rFonts w:ascii="仿宋_GB2312" w:eastAsia="仿宋_GB2312" w:hAnsi="Verdana" w:hint="eastAsia"/>
          <w:color w:val="000000"/>
          <w:sz w:val="32"/>
          <w:szCs w:val="27"/>
        </w:rPr>
        <w:t>日</w:t>
      </w:r>
      <w:bookmarkStart w:id="0" w:name="_GoBack"/>
      <w:bookmarkEnd w:id="0"/>
    </w:p>
    <w:p w:rsidR="00B253F1" w:rsidRPr="00B12FF5" w:rsidRDefault="00B253F1" w:rsidP="00B12FF5">
      <w:pPr>
        <w:tabs>
          <w:tab w:val="left" w:pos="6113"/>
        </w:tabs>
        <w:spacing w:after="0" w:line="560" w:lineRule="exact"/>
        <w:rPr>
          <w:rFonts w:ascii="仿宋_GB2312" w:eastAsia="仿宋_GB2312" w:hAnsi="仿宋"/>
          <w:sz w:val="28"/>
          <w:szCs w:val="28"/>
        </w:rPr>
        <w:sectPr w:rsidR="00B253F1" w:rsidRPr="00B12FF5" w:rsidSect="00375E86">
          <w:footerReference w:type="even" r:id="rId10"/>
          <w:footerReference w:type="default" r:id="rId11"/>
          <w:pgSz w:w="11906" w:h="16838"/>
          <w:pgMar w:top="2155" w:right="1474" w:bottom="1985" w:left="1588" w:header="851" w:footer="1247" w:gutter="0"/>
          <w:pgNumType w:fmt="numberInDash"/>
          <w:cols w:space="425"/>
          <w:docGrid w:type="lines" w:linePitch="312"/>
        </w:sectPr>
      </w:pPr>
    </w:p>
    <w:p w:rsidR="00373E88" w:rsidRPr="00F92CAC" w:rsidRDefault="00373E88" w:rsidP="00373E88">
      <w:pPr>
        <w:spacing w:after="0" w:line="280" w:lineRule="exact"/>
        <w:rPr>
          <w:rFonts w:ascii="黑体" w:eastAsia="黑体"/>
          <w:sz w:val="32"/>
          <w:szCs w:val="32"/>
        </w:rPr>
      </w:pPr>
      <w:r w:rsidRPr="00F92CAC">
        <w:rPr>
          <w:rFonts w:ascii="黑体" w:eastAsia="黑体" w:hint="eastAsia"/>
          <w:sz w:val="32"/>
          <w:szCs w:val="32"/>
        </w:rPr>
        <w:lastRenderedPageBreak/>
        <w:t>附件</w:t>
      </w:r>
    </w:p>
    <w:p w:rsidR="00373E88" w:rsidRPr="00AE23C9" w:rsidRDefault="00373E88" w:rsidP="00373E88">
      <w:pPr>
        <w:widowControl w:val="0"/>
        <w:autoSpaceDE w:val="0"/>
        <w:autoSpaceDN w:val="0"/>
        <w:snapToGrid/>
        <w:spacing w:after="0" w:line="280" w:lineRule="exact"/>
        <w:jc w:val="center"/>
        <w:rPr>
          <w:rFonts w:ascii="黑体" w:eastAsia="黑体" w:hAnsi="黑体" w:cs="方正小标宋简体"/>
          <w:b/>
          <w:sz w:val="32"/>
          <w:szCs w:val="32"/>
          <w:lang w:val="zh-CN"/>
        </w:rPr>
      </w:pPr>
      <w:r w:rsidRPr="00AE23C9">
        <w:rPr>
          <w:rFonts w:ascii="黑体" w:eastAsia="黑体" w:hAnsi="黑体" w:cs="方正小标宋简体"/>
          <w:b/>
          <w:sz w:val="32"/>
          <w:szCs w:val="32"/>
          <w:lang w:val="zh-CN"/>
        </w:rPr>
        <w:t>201</w:t>
      </w:r>
      <w:r w:rsidRPr="00AE23C9">
        <w:rPr>
          <w:rFonts w:ascii="黑体" w:eastAsia="黑体" w:hAnsi="黑体" w:cs="方正小标宋简体" w:hint="eastAsia"/>
          <w:b/>
          <w:sz w:val="32"/>
          <w:szCs w:val="32"/>
          <w:lang w:val="zh-CN"/>
        </w:rPr>
        <w:t>7</w:t>
      </w:r>
      <w:r w:rsidR="00AB7D13">
        <w:rPr>
          <w:rFonts w:ascii="黑体" w:eastAsia="黑体" w:hAnsi="黑体" w:cs="方正小标宋简体" w:hint="eastAsia"/>
          <w:b/>
          <w:sz w:val="32"/>
          <w:szCs w:val="32"/>
          <w:lang w:val="zh-CN"/>
        </w:rPr>
        <w:t>年</w:t>
      </w:r>
      <w:r>
        <w:rPr>
          <w:rFonts w:ascii="黑体" w:eastAsia="黑体" w:hAnsi="黑体" w:cs="方正小标宋简体" w:hint="eastAsia"/>
          <w:b/>
          <w:sz w:val="32"/>
          <w:szCs w:val="32"/>
          <w:lang w:val="zh-CN"/>
        </w:rPr>
        <w:t>安全生产</w:t>
      </w:r>
      <w:r w:rsidRPr="00AE23C9">
        <w:rPr>
          <w:rFonts w:ascii="黑体" w:eastAsia="黑体" w:hAnsi="黑体" w:cs="方正小标宋简体" w:hint="eastAsia"/>
          <w:b/>
          <w:sz w:val="32"/>
          <w:szCs w:val="32"/>
          <w:lang w:val="zh-CN"/>
        </w:rPr>
        <w:t>应急演练统计表</w:t>
      </w:r>
    </w:p>
    <w:p w:rsidR="00373E88" w:rsidRPr="006F1E54" w:rsidRDefault="00373E88" w:rsidP="00373E88">
      <w:pPr>
        <w:autoSpaceDE w:val="0"/>
        <w:autoSpaceDN w:val="0"/>
        <w:spacing w:after="0" w:line="280" w:lineRule="exact"/>
        <w:jc w:val="center"/>
        <w:rPr>
          <w:rFonts w:ascii="仿宋_GB2312" w:eastAsia="仿宋_GB2312" w:cs="仿宋_GB2312"/>
          <w:sz w:val="24"/>
          <w:lang w:val="zh-CN"/>
        </w:rPr>
      </w:pPr>
      <w:r w:rsidRPr="006F1E54">
        <w:rPr>
          <w:rFonts w:ascii="仿宋_GB2312" w:eastAsia="仿宋_GB2312" w:cs="仿宋_GB2312" w:hint="eastAsia"/>
          <w:sz w:val="24"/>
          <w:lang w:val="zh-CN"/>
        </w:rPr>
        <w:t>填报单位（盖章）：</w:t>
      </w:r>
      <w:r w:rsidRPr="006F1E54">
        <w:rPr>
          <w:rFonts w:ascii="仿宋_GB2312" w:eastAsia="仿宋_GB2312" w:cs="仿宋_GB2312"/>
          <w:sz w:val="24"/>
          <w:lang w:val="zh-CN"/>
        </w:rPr>
        <w:t xml:space="preserve">                                                                </w:t>
      </w:r>
      <w:r w:rsidRPr="006F1E54">
        <w:rPr>
          <w:rFonts w:ascii="仿宋_GB2312" w:eastAsia="仿宋_GB2312" w:cs="仿宋_GB2312" w:hint="eastAsia"/>
          <w:sz w:val="24"/>
          <w:lang w:val="zh-CN"/>
        </w:rPr>
        <w:t>报出时间：</w:t>
      </w:r>
      <w:r w:rsidRPr="006F1E54">
        <w:rPr>
          <w:rFonts w:ascii="仿宋_GB2312" w:eastAsia="仿宋_GB2312" w:cs="仿宋_GB2312"/>
          <w:sz w:val="24"/>
          <w:lang w:val="zh-CN"/>
        </w:rPr>
        <w:t xml:space="preserve">    </w:t>
      </w:r>
      <w:r w:rsidRPr="006F1E54">
        <w:rPr>
          <w:rFonts w:ascii="仿宋_GB2312" w:eastAsia="仿宋_GB2312" w:cs="仿宋_GB2312" w:hint="eastAsia"/>
          <w:sz w:val="24"/>
          <w:lang w:val="zh-CN"/>
        </w:rPr>
        <w:t>年</w:t>
      </w:r>
      <w:r w:rsidRPr="006F1E54">
        <w:rPr>
          <w:rFonts w:ascii="仿宋_GB2312" w:eastAsia="仿宋_GB2312" w:cs="仿宋_GB2312"/>
          <w:sz w:val="24"/>
          <w:lang w:val="zh-CN"/>
        </w:rPr>
        <w:t xml:space="preserve">   </w:t>
      </w:r>
      <w:r w:rsidRPr="006F1E54">
        <w:rPr>
          <w:rFonts w:ascii="仿宋_GB2312" w:eastAsia="仿宋_GB2312" w:cs="仿宋_GB2312" w:hint="eastAsia"/>
          <w:sz w:val="24"/>
          <w:lang w:val="zh-CN"/>
        </w:rPr>
        <w:t>月</w:t>
      </w:r>
      <w:r w:rsidRPr="006F1E54">
        <w:rPr>
          <w:rFonts w:ascii="仿宋_GB2312" w:eastAsia="仿宋_GB2312" w:cs="仿宋_GB2312"/>
          <w:sz w:val="24"/>
          <w:lang w:val="zh-CN"/>
        </w:rPr>
        <w:t xml:space="preserve">   </w:t>
      </w:r>
      <w:r w:rsidRPr="006F1E54">
        <w:rPr>
          <w:rFonts w:ascii="仿宋_GB2312" w:eastAsia="仿宋_GB2312" w:cs="仿宋_GB2312" w:hint="eastAsia"/>
          <w:sz w:val="24"/>
          <w:lang w:val="zh-CN"/>
        </w:rPr>
        <w:t>日</w:t>
      </w:r>
    </w:p>
    <w:tbl>
      <w:tblPr>
        <w:tblW w:w="15026" w:type="dxa"/>
        <w:jc w:val="center"/>
        <w:tblLayout w:type="fixed"/>
        <w:tblLook w:val="0000"/>
      </w:tblPr>
      <w:tblGrid>
        <w:gridCol w:w="580"/>
        <w:gridCol w:w="580"/>
        <w:gridCol w:w="571"/>
        <w:gridCol w:w="540"/>
        <w:gridCol w:w="480"/>
        <w:gridCol w:w="486"/>
        <w:gridCol w:w="532"/>
        <w:gridCol w:w="571"/>
        <w:gridCol w:w="521"/>
        <w:gridCol w:w="546"/>
        <w:gridCol w:w="522"/>
        <w:gridCol w:w="556"/>
        <w:gridCol w:w="517"/>
        <w:gridCol w:w="516"/>
        <w:gridCol w:w="548"/>
        <w:gridCol w:w="518"/>
        <w:gridCol w:w="523"/>
        <w:gridCol w:w="569"/>
        <w:gridCol w:w="515"/>
        <w:gridCol w:w="505"/>
        <w:gridCol w:w="433"/>
        <w:gridCol w:w="433"/>
        <w:gridCol w:w="433"/>
        <w:gridCol w:w="433"/>
        <w:gridCol w:w="433"/>
        <w:gridCol w:w="433"/>
        <w:gridCol w:w="433"/>
        <w:gridCol w:w="433"/>
        <w:gridCol w:w="433"/>
        <w:gridCol w:w="433"/>
      </w:tblGrid>
      <w:tr w:rsidR="00373E88" w:rsidRPr="004366ED" w:rsidTr="00414041">
        <w:trPr>
          <w:trHeight w:val="396"/>
          <w:jc w:val="center"/>
        </w:trPr>
        <w:tc>
          <w:tcPr>
            <w:tcW w:w="1160" w:type="dxa"/>
            <w:gridSpan w:val="2"/>
            <w:vMerge w:val="restart"/>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黑体" w:eastAsia="黑体" w:cs="黑体" w:hint="eastAsia"/>
                <w:sz w:val="21"/>
                <w:szCs w:val="21"/>
                <w:lang w:val="zh-CN"/>
              </w:rPr>
              <w:t>行业</w:t>
            </w:r>
          </w:p>
        </w:tc>
        <w:tc>
          <w:tcPr>
            <w:tcW w:w="1591"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黑体" w:eastAsia="黑体" w:cs="黑体" w:hint="eastAsia"/>
                <w:sz w:val="21"/>
                <w:szCs w:val="21"/>
                <w:lang w:val="zh-CN"/>
              </w:rPr>
              <w:t>总体情况</w:t>
            </w:r>
          </w:p>
        </w:tc>
        <w:tc>
          <w:tcPr>
            <w:tcW w:w="7945" w:type="dxa"/>
            <w:gridSpan w:val="15"/>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黑体" w:eastAsia="黑体" w:cs="黑体" w:hint="eastAsia"/>
                <w:sz w:val="21"/>
                <w:szCs w:val="21"/>
                <w:lang w:val="zh-CN"/>
              </w:rPr>
              <w:t>按组织单位分类</w:t>
            </w:r>
          </w:p>
        </w:tc>
        <w:tc>
          <w:tcPr>
            <w:tcW w:w="4330" w:type="dxa"/>
            <w:gridSpan w:val="10"/>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黑体" w:eastAsia="黑体" w:cs="黑体" w:hint="eastAsia"/>
                <w:sz w:val="21"/>
                <w:szCs w:val="21"/>
                <w:lang w:val="zh-CN"/>
              </w:rPr>
              <w:t>按演练类型分类（次数）</w:t>
            </w:r>
          </w:p>
        </w:tc>
      </w:tr>
      <w:tr w:rsidR="00373E88" w:rsidRPr="004366ED" w:rsidTr="00414041">
        <w:trPr>
          <w:trHeight w:val="360"/>
          <w:jc w:val="center"/>
        </w:trPr>
        <w:tc>
          <w:tcPr>
            <w:tcW w:w="116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25" w:left="-55" w:rightChars="-25" w:right="-55"/>
              <w:rPr>
                <w:rFonts w:ascii="宋体" w:cs="宋体"/>
                <w:sz w:val="21"/>
                <w:szCs w:val="21"/>
                <w:lang w:val="zh-CN"/>
              </w:rPr>
            </w:pPr>
          </w:p>
        </w:tc>
        <w:tc>
          <w:tcPr>
            <w:tcW w:w="571"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40"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480"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158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Pr>
                <w:rFonts w:ascii="黑体" w:eastAsia="黑体" w:cs="黑体" w:hint="eastAsia"/>
                <w:sz w:val="21"/>
                <w:szCs w:val="21"/>
                <w:lang w:val="zh-CN"/>
              </w:rPr>
              <w:t>市</w:t>
            </w:r>
            <w:r w:rsidRPr="004366ED">
              <w:rPr>
                <w:rFonts w:ascii="黑体" w:eastAsia="黑体" w:cs="黑体" w:hint="eastAsia"/>
                <w:sz w:val="21"/>
                <w:szCs w:val="21"/>
                <w:lang w:val="zh-CN"/>
              </w:rPr>
              <w:t>级政府部门</w:t>
            </w:r>
          </w:p>
        </w:tc>
        <w:tc>
          <w:tcPr>
            <w:tcW w:w="158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县</w:t>
            </w:r>
            <w:r>
              <w:rPr>
                <w:rFonts w:ascii="黑体" w:eastAsia="黑体" w:cs="黑体" w:hint="eastAsia"/>
                <w:sz w:val="21"/>
                <w:szCs w:val="21"/>
                <w:lang w:val="zh-CN"/>
              </w:rPr>
              <w:t>级</w:t>
            </w:r>
            <w:r w:rsidRPr="004366ED">
              <w:rPr>
                <w:rFonts w:ascii="黑体" w:eastAsia="黑体" w:cs="黑体" w:hint="eastAsia"/>
                <w:sz w:val="21"/>
                <w:szCs w:val="21"/>
                <w:lang w:val="zh-CN"/>
              </w:rPr>
              <w:t>政府部门</w:t>
            </w:r>
          </w:p>
        </w:tc>
        <w:tc>
          <w:tcPr>
            <w:tcW w:w="158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中央企业</w:t>
            </w:r>
          </w:p>
        </w:tc>
        <w:tc>
          <w:tcPr>
            <w:tcW w:w="158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地方国有企业</w:t>
            </w:r>
          </w:p>
        </w:tc>
        <w:tc>
          <w:tcPr>
            <w:tcW w:w="158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其他企业</w:t>
            </w:r>
          </w:p>
        </w:tc>
        <w:tc>
          <w:tcPr>
            <w:tcW w:w="433"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综</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合</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练</w:t>
            </w:r>
          </w:p>
        </w:tc>
        <w:tc>
          <w:tcPr>
            <w:tcW w:w="866" w:type="dxa"/>
            <w:gridSpan w:val="2"/>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其中</w:t>
            </w:r>
          </w:p>
        </w:tc>
        <w:tc>
          <w:tcPr>
            <w:tcW w:w="433"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项</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练</w:t>
            </w:r>
          </w:p>
        </w:tc>
        <w:tc>
          <w:tcPr>
            <w:tcW w:w="866" w:type="dxa"/>
            <w:gridSpan w:val="2"/>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其中</w:t>
            </w:r>
          </w:p>
        </w:tc>
        <w:tc>
          <w:tcPr>
            <w:tcW w:w="433"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其</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他</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类</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型</w:t>
            </w:r>
          </w:p>
        </w:tc>
        <w:tc>
          <w:tcPr>
            <w:tcW w:w="1299" w:type="dxa"/>
            <w:gridSpan w:val="3"/>
            <w:tcBorders>
              <w:top w:val="single" w:sz="3" w:space="0" w:color="000000"/>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其中</w:t>
            </w:r>
          </w:p>
        </w:tc>
      </w:tr>
      <w:tr w:rsidR="00373E88" w:rsidRPr="004366ED" w:rsidTr="00414041">
        <w:trPr>
          <w:trHeight w:val="2490"/>
          <w:jc w:val="center"/>
        </w:trPr>
        <w:tc>
          <w:tcPr>
            <w:tcW w:w="116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25" w:left="-55" w:rightChars="-25" w:right="-55"/>
              <w:rPr>
                <w:rFonts w:ascii="宋体" w:cs="宋体"/>
                <w:sz w:val="21"/>
                <w:szCs w:val="21"/>
                <w:lang w:val="zh-CN"/>
              </w:rPr>
            </w:pPr>
          </w:p>
        </w:tc>
        <w:tc>
          <w:tcPr>
            <w:tcW w:w="571"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540"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480"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举</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次</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次</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参</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人</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数</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人</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演</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练</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投</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入</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w:t>
            </w:r>
            <w:r w:rsidRPr="004366ED">
              <w:rPr>
                <w:rFonts w:ascii="黑体" w:eastAsia="黑体" w:cs="黑体"/>
                <w:sz w:val="21"/>
                <w:szCs w:val="21"/>
                <w:lang w:val="zh-CN"/>
              </w:rPr>
              <w:br/>
            </w:r>
            <w:r w:rsidRPr="004366ED">
              <w:rPr>
                <w:rFonts w:ascii="黑体" w:eastAsia="黑体" w:cs="黑体" w:hint="eastAsia"/>
                <w:sz w:val="21"/>
                <w:szCs w:val="21"/>
                <w:lang w:val="zh-CN"/>
              </w:rPr>
              <w:t>万元</w:t>
            </w:r>
            <w:r w:rsidRPr="004366ED">
              <w:rPr>
                <w:rFonts w:ascii="黑体" w:eastAsia="黑体" w:cs="黑体"/>
                <w:sz w:val="21"/>
                <w:szCs w:val="21"/>
                <w:lang w:val="zh-CN"/>
              </w:rPr>
              <w:br/>
            </w:r>
            <w:r w:rsidRPr="004366ED">
              <w:rPr>
                <w:rFonts w:ascii="黑体" w:eastAsia="黑体" w:cs="黑体" w:hint="eastAsia"/>
                <w:sz w:val="21"/>
                <w:szCs w:val="21"/>
                <w:lang w:val="zh-CN"/>
              </w:rPr>
              <w:t>︶</w:t>
            </w:r>
          </w:p>
        </w:tc>
        <w:tc>
          <w:tcPr>
            <w:tcW w:w="433"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实</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战</w:t>
            </w: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桌</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面</w:t>
            </w:r>
          </w:p>
        </w:tc>
        <w:tc>
          <w:tcPr>
            <w:tcW w:w="433"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实</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战</w:t>
            </w: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桌</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面</w:t>
            </w:r>
          </w:p>
        </w:tc>
        <w:tc>
          <w:tcPr>
            <w:tcW w:w="433"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50" w:left="-110" w:rightChars="-50" w:right="-110"/>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实</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操</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训</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练</w:t>
            </w: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技</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能</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竞</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赛</w:t>
            </w: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监</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督</w:t>
            </w:r>
          </w:p>
          <w:p w:rsidR="00373E88" w:rsidRPr="004366ED" w:rsidRDefault="00373E88" w:rsidP="00414041">
            <w:pPr>
              <w:autoSpaceDE w:val="0"/>
              <w:autoSpaceDN w:val="0"/>
              <w:spacing w:after="0" w:line="280" w:lineRule="exact"/>
              <w:ind w:leftChars="-50" w:left="-110" w:rightChars="-50" w:right="-110"/>
              <w:jc w:val="center"/>
              <w:rPr>
                <w:rFonts w:ascii="黑体" w:eastAsia="黑体" w:cs="黑体"/>
                <w:sz w:val="21"/>
                <w:szCs w:val="21"/>
                <w:lang w:val="zh-CN"/>
              </w:rPr>
            </w:pPr>
            <w:r w:rsidRPr="004366ED">
              <w:rPr>
                <w:rFonts w:ascii="黑体" w:eastAsia="黑体" w:cs="黑体" w:hint="eastAsia"/>
                <w:sz w:val="21"/>
                <w:szCs w:val="21"/>
                <w:lang w:val="zh-CN"/>
              </w:rPr>
              <w:t>检</w:t>
            </w:r>
          </w:p>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黑体" w:eastAsia="黑体" w:cs="黑体" w:hint="eastAsia"/>
                <w:sz w:val="21"/>
                <w:szCs w:val="21"/>
                <w:lang w:val="zh-CN"/>
              </w:rPr>
              <w:t>查</w:t>
            </w:r>
          </w:p>
        </w:tc>
      </w:tr>
      <w:tr w:rsidR="00373E88" w:rsidRPr="004366ED" w:rsidTr="00414041">
        <w:trPr>
          <w:trHeight w:val="489"/>
          <w:jc w:val="center"/>
        </w:trPr>
        <w:tc>
          <w:tcPr>
            <w:tcW w:w="1160" w:type="dxa"/>
            <w:gridSpan w:val="2"/>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煤矿</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696"/>
          <w:jc w:val="center"/>
        </w:trPr>
        <w:tc>
          <w:tcPr>
            <w:tcW w:w="1160" w:type="dxa"/>
            <w:gridSpan w:val="2"/>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金属非金属矿山</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435"/>
          <w:jc w:val="center"/>
        </w:trPr>
        <w:tc>
          <w:tcPr>
            <w:tcW w:w="1160" w:type="dxa"/>
            <w:gridSpan w:val="2"/>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r w:rsidRPr="004366ED">
              <w:rPr>
                <w:rFonts w:ascii="仿宋_GB2312" w:eastAsia="仿宋_GB2312" w:cs="仿宋_GB2312" w:hint="eastAsia"/>
                <w:sz w:val="21"/>
                <w:szCs w:val="21"/>
                <w:lang w:val="zh-CN"/>
              </w:rPr>
              <w:t>危险化学品</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415"/>
          <w:jc w:val="center"/>
        </w:trPr>
        <w:tc>
          <w:tcPr>
            <w:tcW w:w="1160" w:type="dxa"/>
            <w:gridSpan w:val="2"/>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烟花爆竹</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686"/>
          <w:jc w:val="center"/>
        </w:trPr>
        <w:tc>
          <w:tcPr>
            <w:tcW w:w="580" w:type="dxa"/>
            <w:vMerge w:val="restart"/>
            <w:tcBorders>
              <w:top w:val="nil"/>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工矿商贸其他</w:t>
            </w:r>
          </w:p>
        </w:tc>
        <w:tc>
          <w:tcPr>
            <w:tcW w:w="5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其中金属冶炼</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487"/>
          <w:jc w:val="center"/>
        </w:trPr>
        <w:tc>
          <w:tcPr>
            <w:tcW w:w="580" w:type="dxa"/>
            <w:vMerge/>
            <w:tcBorders>
              <w:top w:val="nil"/>
              <w:left w:val="single" w:sz="3" w:space="0" w:color="000000"/>
              <w:bottom w:val="single" w:sz="3" w:space="0" w:color="000000"/>
              <w:right w:val="single" w:sz="3" w:space="0" w:color="000000"/>
            </w:tcBorders>
            <w:shd w:val="clear" w:color="000000" w:fill="FFFFFF"/>
            <w:vAlign w:val="center"/>
          </w:tcPr>
          <w:p w:rsidR="00373E88" w:rsidRPr="004366ED" w:rsidRDefault="00373E88" w:rsidP="00414041">
            <w:pPr>
              <w:autoSpaceDE w:val="0"/>
              <w:autoSpaceDN w:val="0"/>
              <w:spacing w:after="0" w:line="280" w:lineRule="exact"/>
              <w:ind w:leftChars="-25" w:left="-55" w:rightChars="-25" w:right="-55"/>
              <w:rPr>
                <w:rFonts w:ascii="宋体" w:cs="宋体"/>
                <w:sz w:val="21"/>
                <w:szCs w:val="21"/>
                <w:lang w:val="zh-CN"/>
              </w:rPr>
            </w:pPr>
          </w:p>
        </w:tc>
        <w:tc>
          <w:tcPr>
            <w:tcW w:w="5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仿宋_GB2312" w:eastAsia="仿宋_GB2312" w:cs="仿宋_GB2312" w:hint="eastAsia"/>
                <w:sz w:val="21"/>
                <w:szCs w:val="21"/>
                <w:lang w:val="zh-CN"/>
              </w:rPr>
              <w:t>其他</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r w:rsidR="00373E88" w:rsidRPr="004366ED" w:rsidTr="00414041">
        <w:trPr>
          <w:trHeight w:val="485"/>
          <w:jc w:val="center"/>
        </w:trPr>
        <w:tc>
          <w:tcPr>
            <w:tcW w:w="1160" w:type="dxa"/>
            <w:gridSpan w:val="2"/>
            <w:tcBorders>
              <w:top w:val="single" w:sz="3" w:space="0" w:color="000000"/>
              <w:left w:val="single" w:sz="3" w:space="0" w:color="000000"/>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25" w:left="-55" w:rightChars="-25" w:right="-55"/>
              <w:jc w:val="center"/>
              <w:rPr>
                <w:rFonts w:ascii="宋体" w:cs="宋体"/>
                <w:sz w:val="21"/>
                <w:szCs w:val="21"/>
                <w:lang w:val="zh-CN"/>
              </w:rPr>
            </w:pPr>
            <w:r w:rsidRPr="004366ED">
              <w:rPr>
                <w:rFonts w:ascii="黑体" w:eastAsia="黑体" w:cs="黑体" w:hint="eastAsia"/>
                <w:sz w:val="21"/>
                <w:szCs w:val="21"/>
                <w:lang w:val="zh-CN"/>
              </w:rPr>
              <w:t>合计</w:t>
            </w: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0"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8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3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7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1"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2"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5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7"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6"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4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8"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2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69"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1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505"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c>
          <w:tcPr>
            <w:tcW w:w="433" w:type="dxa"/>
            <w:tcBorders>
              <w:top w:val="nil"/>
              <w:left w:val="nil"/>
              <w:bottom w:val="single" w:sz="3" w:space="0" w:color="000000"/>
              <w:right w:val="single" w:sz="3" w:space="0" w:color="000000"/>
            </w:tcBorders>
            <w:vAlign w:val="center"/>
          </w:tcPr>
          <w:p w:rsidR="00373E88" w:rsidRPr="004366ED" w:rsidRDefault="00373E88" w:rsidP="00414041">
            <w:pPr>
              <w:autoSpaceDE w:val="0"/>
              <w:autoSpaceDN w:val="0"/>
              <w:spacing w:after="0" w:line="280" w:lineRule="exact"/>
              <w:ind w:leftChars="-50" w:left="-110" w:rightChars="-50" w:right="-110"/>
              <w:jc w:val="center"/>
              <w:rPr>
                <w:rFonts w:ascii="宋体" w:cs="宋体"/>
                <w:sz w:val="21"/>
                <w:szCs w:val="21"/>
                <w:lang w:val="zh-CN"/>
              </w:rPr>
            </w:pPr>
          </w:p>
        </w:tc>
      </w:tr>
    </w:tbl>
    <w:p w:rsidR="00373E88" w:rsidRDefault="00373E88" w:rsidP="00373E88">
      <w:pPr>
        <w:autoSpaceDE w:val="0"/>
        <w:autoSpaceDN w:val="0"/>
        <w:spacing w:after="0" w:line="280" w:lineRule="exact"/>
        <w:ind w:firstLine="640"/>
      </w:pPr>
      <w:r w:rsidRPr="006F1E54">
        <w:rPr>
          <w:rFonts w:ascii="仿宋_GB2312" w:eastAsia="仿宋_GB2312" w:cs="仿宋_GB2312" w:hint="eastAsia"/>
          <w:sz w:val="24"/>
          <w:lang w:val="zh-CN"/>
        </w:rPr>
        <w:t>填表人：</w:t>
      </w:r>
      <w:r w:rsidRPr="006F1E54">
        <w:rPr>
          <w:rFonts w:ascii="仿宋_GB2312" w:eastAsia="仿宋_GB2312" w:cs="仿宋_GB2312"/>
          <w:sz w:val="24"/>
          <w:lang w:val="zh-CN"/>
        </w:rPr>
        <w:t xml:space="preserve">                                                             </w:t>
      </w:r>
      <w:r w:rsidRPr="006F1E54">
        <w:rPr>
          <w:rFonts w:ascii="仿宋_GB2312" w:eastAsia="仿宋_GB2312" w:cs="仿宋_GB2312" w:hint="eastAsia"/>
          <w:sz w:val="24"/>
          <w:lang w:val="zh-CN"/>
        </w:rPr>
        <w:t>联系电话：</w:t>
      </w:r>
    </w:p>
    <w:p w:rsidR="004366ED" w:rsidRDefault="004366ED" w:rsidP="00B12FF5">
      <w:pPr>
        <w:autoSpaceDE w:val="0"/>
        <w:autoSpaceDN w:val="0"/>
        <w:spacing w:after="0" w:line="560" w:lineRule="exact"/>
        <w:sectPr w:rsidR="004366ED" w:rsidSect="00D275F2">
          <w:pgSz w:w="16838" w:h="11906" w:orient="landscape"/>
          <w:pgMar w:top="1588" w:right="2155" w:bottom="1474" w:left="1985" w:header="851" w:footer="1247" w:gutter="0"/>
          <w:pgNumType w:fmt="numberInDash"/>
          <w:cols w:space="425"/>
          <w:docGrid w:type="linesAndChars" w:linePitch="312"/>
        </w:sectPr>
      </w:pPr>
    </w:p>
    <w:p w:rsidR="00355BEA" w:rsidRDefault="00355BEA" w:rsidP="00863E0C">
      <w:pPr>
        <w:tabs>
          <w:tab w:val="left" w:pos="6113"/>
        </w:tabs>
        <w:spacing w:after="0" w:line="560" w:lineRule="exact"/>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Pr="00355BEA" w:rsidRDefault="00355BEA" w:rsidP="00355BEA">
      <w:pPr>
        <w:rPr>
          <w:rFonts w:ascii="仿宋_GB2312" w:eastAsia="仿宋_GB2312" w:hAnsi="仿宋"/>
          <w:sz w:val="28"/>
          <w:szCs w:val="28"/>
        </w:rPr>
      </w:pPr>
    </w:p>
    <w:p w:rsidR="00355BEA" w:rsidRDefault="00355BEA" w:rsidP="00355BEA">
      <w:pPr>
        <w:tabs>
          <w:tab w:val="left" w:pos="6113"/>
        </w:tabs>
        <w:spacing w:after="0" w:line="560" w:lineRule="exact"/>
        <w:rPr>
          <w:rFonts w:ascii="仿宋_GB2312" w:eastAsia="仿宋_GB2312"/>
          <w:sz w:val="28"/>
          <w:szCs w:val="28"/>
        </w:rPr>
      </w:pPr>
      <w:r>
        <w:rPr>
          <w:rFonts w:ascii="仿宋_GB2312" w:eastAsia="仿宋_GB2312" w:hAnsi="仿宋"/>
          <w:sz w:val="28"/>
          <w:szCs w:val="28"/>
        </w:rPr>
        <w:tab/>
      </w:r>
    </w:p>
    <w:p w:rsidR="00355BEA" w:rsidRPr="00B12FF5" w:rsidRDefault="00362475" w:rsidP="00355BEA">
      <w:pPr>
        <w:tabs>
          <w:tab w:val="left" w:pos="6113"/>
        </w:tabs>
        <w:spacing w:after="0" w:line="560" w:lineRule="exact"/>
        <w:rPr>
          <w:rFonts w:ascii="仿宋_GB2312" w:eastAsia="仿宋_GB2312" w:hAnsi="仿宋"/>
          <w:sz w:val="28"/>
          <w:szCs w:val="28"/>
        </w:rPr>
        <w:sectPr w:rsidR="00355BEA" w:rsidRPr="00B12FF5" w:rsidSect="00375E86">
          <w:footerReference w:type="even" r:id="rId12"/>
          <w:footerReference w:type="default" r:id="rId13"/>
          <w:pgSz w:w="11906" w:h="16838"/>
          <w:pgMar w:top="2155" w:right="1474" w:bottom="1985" w:left="1588" w:header="851" w:footer="1247" w:gutter="0"/>
          <w:pgNumType w:fmt="numberInDash"/>
          <w:cols w:space="425"/>
          <w:docGrid w:type="lines" w:linePitch="312"/>
        </w:sectPr>
      </w:pPr>
      <w:r w:rsidRPr="00362475">
        <w:rPr>
          <w:noProof/>
        </w:rPr>
        <w:pict>
          <v:line id="Line 3" o:spid="_x0000_s1032" style="position:absolute;z-index:251666432" from="-2.15pt,30.6pt" to="440pt,31.6pt"/>
        </w:pict>
      </w:r>
      <w:r w:rsidRPr="00362475">
        <w:rPr>
          <w:noProof/>
        </w:rPr>
        <w:pict>
          <v:line id="Line 2" o:spid="_x0000_s1033" style="position:absolute;z-index:251667456" from="-2.15pt,6.65pt" to="440pt,7.65pt"/>
        </w:pict>
      </w:r>
      <w:r w:rsidR="00355BEA">
        <w:rPr>
          <w:rFonts w:ascii="仿宋_GB2312" w:eastAsia="仿宋_GB2312" w:hAnsi="仿宋" w:hint="eastAsia"/>
          <w:sz w:val="28"/>
          <w:szCs w:val="28"/>
        </w:rPr>
        <w:t xml:space="preserve">  郑州市人民政府安全生产委员会办公室</w:t>
      </w:r>
      <w:r w:rsidR="00355BEA">
        <w:rPr>
          <w:rFonts w:ascii="仿宋_GB2312" w:eastAsia="仿宋_GB2312" w:hAnsi="仿宋"/>
          <w:sz w:val="28"/>
          <w:szCs w:val="28"/>
        </w:rPr>
        <w:t xml:space="preserve">    </w:t>
      </w:r>
      <w:r w:rsidR="00355BEA">
        <w:rPr>
          <w:rFonts w:ascii="仿宋_GB2312" w:eastAsia="仿宋_GB2312" w:hAnsi="仿宋" w:hint="eastAsia"/>
          <w:sz w:val="28"/>
          <w:szCs w:val="28"/>
        </w:rPr>
        <w:t xml:space="preserve">  </w:t>
      </w:r>
      <w:r w:rsidR="00355BEA">
        <w:rPr>
          <w:rFonts w:ascii="仿宋_GB2312" w:eastAsia="仿宋_GB2312" w:hAnsi="仿宋"/>
          <w:sz w:val="28"/>
          <w:szCs w:val="28"/>
        </w:rPr>
        <w:t xml:space="preserve">  201</w:t>
      </w:r>
      <w:r w:rsidR="00355BEA">
        <w:rPr>
          <w:rFonts w:ascii="仿宋_GB2312" w:eastAsia="仿宋_GB2312" w:hAnsi="仿宋" w:hint="eastAsia"/>
          <w:sz w:val="28"/>
          <w:szCs w:val="28"/>
        </w:rPr>
        <w:t>7年</w:t>
      </w:r>
      <w:r w:rsidR="00355BEA">
        <w:rPr>
          <w:rFonts w:ascii="仿宋_GB2312" w:eastAsia="仿宋_GB2312" w:hAnsi="仿宋"/>
          <w:sz w:val="28"/>
          <w:szCs w:val="28"/>
        </w:rPr>
        <w:t>5</w:t>
      </w:r>
      <w:r w:rsidR="00355BEA">
        <w:rPr>
          <w:rFonts w:ascii="仿宋_GB2312" w:eastAsia="仿宋_GB2312" w:hAnsi="仿宋" w:hint="eastAsia"/>
          <w:sz w:val="28"/>
          <w:szCs w:val="28"/>
        </w:rPr>
        <w:t>月27日</w:t>
      </w:r>
    </w:p>
    <w:p w:rsidR="005F1002" w:rsidRPr="00355BEA" w:rsidRDefault="005F1002" w:rsidP="00355BEA">
      <w:pPr>
        <w:tabs>
          <w:tab w:val="left" w:pos="1500"/>
        </w:tabs>
        <w:rPr>
          <w:rFonts w:ascii="仿宋_GB2312" w:eastAsia="仿宋_GB2312" w:hAnsi="仿宋"/>
          <w:sz w:val="28"/>
          <w:szCs w:val="28"/>
        </w:rPr>
      </w:pPr>
    </w:p>
    <w:sectPr w:rsidR="005F1002" w:rsidRPr="00355BEA" w:rsidSect="00D275F2">
      <w:pgSz w:w="11906" w:h="16838"/>
      <w:pgMar w:top="2155" w:right="1474" w:bottom="1985" w:left="1588"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98" w:rsidRDefault="00225898" w:rsidP="00B253F1">
      <w:pPr>
        <w:spacing w:after="0"/>
      </w:pPr>
      <w:r>
        <w:separator/>
      </w:r>
    </w:p>
  </w:endnote>
  <w:endnote w:type="continuationSeparator" w:id="1">
    <w:p w:rsidR="00225898" w:rsidRDefault="00225898" w:rsidP="00B253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FangSong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F1" w:rsidRDefault="00362475">
    <w:pPr>
      <w:pStyle w:val="a4"/>
      <w:rPr>
        <w:rFonts w:ascii="宋体"/>
        <w:sz w:val="28"/>
        <w:szCs w:val="28"/>
      </w:rPr>
    </w:pPr>
    <w:r>
      <w:rPr>
        <w:rFonts w:ascii="宋体" w:hAnsi="宋体"/>
        <w:sz w:val="28"/>
        <w:szCs w:val="28"/>
      </w:rPr>
      <w:fldChar w:fldCharType="begin"/>
    </w:r>
    <w:r w:rsidR="00B253F1">
      <w:rPr>
        <w:rFonts w:ascii="宋体" w:hAnsi="宋体"/>
        <w:sz w:val="28"/>
        <w:szCs w:val="28"/>
      </w:rPr>
      <w:instrText>PAGE   \* MERGEFORMAT</w:instrText>
    </w:r>
    <w:r>
      <w:rPr>
        <w:rFonts w:ascii="宋体" w:hAnsi="宋体"/>
        <w:sz w:val="28"/>
        <w:szCs w:val="28"/>
      </w:rPr>
      <w:fldChar w:fldCharType="separate"/>
    </w:r>
    <w:r w:rsidR="00B253F1" w:rsidRPr="00D048A2">
      <w:rPr>
        <w:rFonts w:ascii="宋体" w:hAnsi="Calibri"/>
        <w:noProof/>
        <w:sz w:val="28"/>
        <w:szCs w:val="28"/>
        <w:lang w:val="zh-CN"/>
      </w:rPr>
      <w:t>-</w:t>
    </w:r>
    <w:r w:rsidR="00B253F1">
      <w:rPr>
        <w:rFonts w:ascii="宋体" w:hAnsi="宋体"/>
        <w:noProof/>
        <w:sz w:val="28"/>
        <w:szCs w:val="28"/>
      </w:rPr>
      <w:t xml:space="preserve"> 2 -</w:t>
    </w:r>
    <w:r>
      <w:rPr>
        <w:rFonts w:ascii="宋体" w:hAnsi="宋体"/>
        <w:sz w:val="28"/>
        <w:szCs w:val="28"/>
      </w:rPr>
      <w:fldChar w:fldCharType="end"/>
    </w:r>
  </w:p>
  <w:p w:rsidR="00B253F1" w:rsidRDefault="00B253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F1" w:rsidRPr="00AE23C9" w:rsidRDefault="00362475" w:rsidP="00AE23C9">
    <w:pPr>
      <w:pStyle w:val="a4"/>
      <w:jc w:val="right"/>
      <w:rPr>
        <w:rFonts w:ascii="宋体"/>
        <w:sz w:val="28"/>
        <w:szCs w:val="28"/>
      </w:rPr>
    </w:pPr>
    <w:r>
      <w:rPr>
        <w:rFonts w:ascii="宋体" w:hAnsi="宋体"/>
        <w:sz w:val="28"/>
        <w:szCs w:val="28"/>
      </w:rPr>
      <w:fldChar w:fldCharType="begin"/>
    </w:r>
    <w:r w:rsidR="00B253F1">
      <w:rPr>
        <w:rFonts w:ascii="宋体" w:hAnsi="宋体"/>
        <w:sz w:val="28"/>
        <w:szCs w:val="28"/>
      </w:rPr>
      <w:instrText>PAGE   \* MERGEFORMAT</w:instrText>
    </w:r>
    <w:r>
      <w:rPr>
        <w:rFonts w:ascii="宋体" w:hAnsi="宋体"/>
        <w:sz w:val="28"/>
        <w:szCs w:val="28"/>
      </w:rPr>
      <w:fldChar w:fldCharType="separate"/>
    </w:r>
    <w:r w:rsidR="008B34CF" w:rsidRPr="008B34CF">
      <w:rPr>
        <w:rFonts w:ascii="宋体" w:hAnsi="Calibri"/>
        <w:noProof/>
        <w:sz w:val="28"/>
        <w:szCs w:val="28"/>
        <w:lang w:val="zh-CN"/>
      </w:rPr>
      <w:t>-</w:t>
    </w:r>
    <w:r w:rsidR="008B34CF">
      <w:rPr>
        <w:rFonts w:ascii="宋体" w:hAnsi="宋体"/>
        <w:noProof/>
        <w:sz w:val="28"/>
        <w:szCs w:val="28"/>
      </w:rPr>
      <w:t xml:space="preserve"> 5 -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EA" w:rsidRDefault="00362475">
    <w:pPr>
      <w:pStyle w:val="a4"/>
      <w:rPr>
        <w:rFonts w:ascii="宋体"/>
        <w:sz w:val="28"/>
        <w:szCs w:val="28"/>
      </w:rPr>
    </w:pPr>
    <w:r>
      <w:rPr>
        <w:rFonts w:ascii="宋体" w:hAnsi="宋体"/>
        <w:sz w:val="28"/>
        <w:szCs w:val="28"/>
      </w:rPr>
      <w:fldChar w:fldCharType="begin"/>
    </w:r>
    <w:r w:rsidR="00355BEA">
      <w:rPr>
        <w:rFonts w:ascii="宋体" w:hAnsi="宋体"/>
        <w:sz w:val="28"/>
        <w:szCs w:val="28"/>
      </w:rPr>
      <w:instrText>PAGE   \* MERGEFORMAT</w:instrText>
    </w:r>
    <w:r>
      <w:rPr>
        <w:rFonts w:ascii="宋体" w:hAnsi="宋体"/>
        <w:sz w:val="28"/>
        <w:szCs w:val="28"/>
      </w:rPr>
      <w:fldChar w:fldCharType="separate"/>
    </w:r>
    <w:r w:rsidR="00355BEA" w:rsidRPr="00D048A2">
      <w:rPr>
        <w:rFonts w:ascii="宋体" w:hAnsi="Calibri"/>
        <w:noProof/>
        <w:sz w:val="28"/>
        <w:szCs w:val="28"/>
        <w:lang w:val="zh-CN"/>
      </w:rPr>
      <w:t>-</w:t>
    </w:r>
    <w:r w:rsidR="00355BEA">
      <w:rPr>
        <w:rFonts w:ascii="宋体" w:hAnsi="宋体"/>
        <w:noProof/>
        <w:sz w:val="28"/>
        <w:szCs w:val="28"/>
      </w:rPr>
      <w:t xml:space="preserve"> 2 -</w:t>
    </w:r>
    <w:r>
      <w:rPr>
        <w:rFonts w:ascii="宋体" w:hAnsi="宋体"/>
        <w:sz w:val="28"/>
        <w:szCs w:val="28"/>
      </w:rPr>
      <w:fldChar w:fldCharType="end"/>
    </w:r>
  </w:p>
  <w:p w:rsidR="00355BEA" w:rsidRDefault="00355BE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EA" w:rsidRPr="00AE23C9" w:rsidRDefault="00362475" w:rsidP="00AE23C9">
    <w:pPr>
      <w:pStyle w:val="a4"/>
      <w:jc w:val="right"/>
      <w:rPr>
        <w:rFonts w:ascii="宋体"/>
        <w:sz w:val="28"/>
        <w:szCs w:val="28"/>
      </w:rPr>
    </w:pPr>
    <w:r>
      <w:rPr>
        <w:rFonts w:ascii="宋体" w:hAnsi="宋体"/>
        <w:sz w:val="28"/>
        <w:szCs w:val="28"/>
      </w:rPr>
      <w:fldChar w:fldCharType="begin"/>
    </w:r>
    <w:r w:rsidR="00355BEA">
      <w:rPr>
        <w:rFonts w:ascii="宋体" w:hAnsi="宋体"/>
        <w:sz w:val="28"/>
        <w:szCs w:val="28"/>
      </w:rPr>
      <w:instrText>PAGE   \* MERGEFORMAT</w:instrText>
    </w:r>
    <w:r>
      <w:rPr>
        <w:rFonts w:ascii="宋体" w:hAnsi="宋体"/>
        <w:sz w:val="28"/>
        <w:szCs w:val="28"/>
      </w:rPr>
      <w:fldChar w:fldCharType="separate"/>
    </w:r>
    <w:r w:rsidR="008B34CF" w:rsidRPr="008B34CF">
      <w:rPr>
        <w:rFonts w:ascii="宋体" w:hAnsi="Calibri"/>
        <w:noProof/>
        <w:sz w:val="28"/>
        <w:szCs w:val="28"/>
        <w:lang w:val="zh-CN"/>
      </w:rPr>
      <w:t>-</w:t>
    </w:r>
    <w:r w:rsidR="008B34CF">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98" w:rsidRDefault="00225898" w:rsidP="00B253F1">
      <w:pPr>
        <w:spacing w:after="0"/>
      </w:pPr>
      <w:r>
        <w:separator/>
      </w:r>
    </w:p>
  </w:footnote>
  <w:footnote w:type="continuationSeparator" w:id="1">
    <w:p w:rsidR="00225898" w:rsidRDefault="00225898" w:rsidP="00B253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3F1"/>
    <w:rsid w:val="00064ED9"/>
    <w:rsid w:val="000B2B29"/>
    <w:rsid w:val="000E27D9"/>
    <w:rsid w:val="0014546C"/>
    <w:rsid w:val="00155AD6"/>
    <w:rsid w:val="00172075"/>
    <w:rsid w:val="00184A31"/>
    <w:rsid w:val="001A6EDD"/>
    <w:rsid w:val="001B11E5"/>
    <w:rsid w:val="001B29C8"/>
    <w:rsid w:val="001B751E"/>
    <w:rsid w:val="001F54B0"/>
    <w:rsid w:val="00225898"/>
    <w:rsid w:val="00236767"/>
    <w:rsid w:val="00240A57"/>
    <w:rsid w:val="0024308C"/>
    <w:rsid w:val="00266E03"/>
    <w:rsid w:val="002702C0"/>
    <w:rsid w:val="0027187D"/>
    <w:rsid w:val="00273E8B"/>
    <w:rsid w:val="002B2138"/>
    <w:rsid w:val="002B2BC3"/>
    <w:rsid w:val="002D3BB3"/>
    <w:rsid w:val="002E4856"/>
    <w:rsid w:val="0031046E"/>
    <w:rsid w:val="00334C81"/>
    <w:rsid w:val="00344622"/>
    <w:rsid w:val="00355BEA"/>
    <w:rsid w:val="00362475"/>
    <w:rsid w:val="00364A77"/>
    <w:rsid w:val="00373E88"/>
    <w:rsid w:val="00392078"/>
    <w:rsid w:val="003A077E"/>
    <w:rsid w:val="003C1372"/>
    <w:rsid w:val="003E6175"/>
    <w:rsid w:val="00405BE8"/>
    <w:rsid w:val="004075DC"/>
    <w:rsid w:val="0042620A"/>
    <w:rsid w:val="004366ED"/>
    <w:rsid w:val="004C0D17"/>
    <w:rsid w:val="004C414A"/>
    <w:rsid w:val="004E7F50"/>
    <w:rsid w:val="00506644"/>
    <w:rsid w:val="00520592"/>
    <w:rsid w:val="00553717"/>
    <w:rsid w:val="00577C7E"/>
    <w:rsid w:val="00581A62"/>
    <w:rsid w:val="005B16BC"/>
    <w:rsid w:val="005B3C4E"/>
    <w:rsid w:val="005C3917"/>
    <w:rsid w:val="005D6EE3"/>
    <w:rsid w:val="005F1002"/>
    <w:rsid w:val="00607D1A"/>
    <w:rsid w:val="00610E87"/>
    <w:rsid w:val="00632A61"/>
    <w:rsid w:val="00635397"/>
    <w:rsid w:val="0064508B"/>
    <w:rsid w:val="00666549"/>
    <w:rsid w:val="00677AEF"/>
    <w:rsid w:val="00686647"/>
    <w:rsid w:val="006A3BAA"/>
    <w:rsid w:val="006B18BB"/>
    <w:rsid w:val="006B674C"/>
    <w:rsid w:val="007525F6"/>
    <w:rsid w:val="007808BB"/>
    <w:rsid w:val="007C0075"/>
    <w:rsid w:val="007F1624"/>
    <w:rsid w:val="007F2976"/>
    <w:rsid w:val="00803363"/>
    <w:rsid w:val="00827238"/>
    <w:rsid w:val="00863E0C"/>
    <w:rsid w:val="0086645C"/>
    <w:rsid w:val="008671BE"/>
    <w:rsid w:val="00874904"/>
    <w:rsid w:val="008A12A0"/>
    <w:rsid w:val="008A23C2"/>
    <w:rsid w:val="008B1AB2"/>
    <w:rsid w:val="008B34CF"/>
    <w:rsid w:val="008B547E"/>
    <w:rsid w:val="008B6D45"/>
    <w:rsid w:val="008B728A"/>
    <w:rsid w:val="008D3EDE"/>
    <w:rsid w:val="008E3D23"/>
    <w:rsid w:val="008E5C9A"/>
    <w:rsid w:val="008F3F20"/>
    <w:rsid w:val="00901BDE"/>
    <w:rsid w:val="00903EDB"/>
    <w:rsid w:val="00931820"/>
    <w:rsid w:val="00932FF3"/>
    <w:rsid w:val="009331CA"/>
    <w:rsid w:val="00940A86"/>
    <w:rsid w:val="00940D7C"/>
    <w:rsid w:val="0099090C"/>
    <w:rsid w:val="009D23D2"/>
    <w:rsid w:val="00A03019"/>
    <w:rsid w:val="00A05E1E"/>
    <w:rsid w:val="00A34C38"/>
    <w:rsid w:val="00A4406F"/>
    <w:rsid w:val="00A92BAA"/>
    <w:rsid w:val="00AB7D13"/>
    <w:rsid w:val="00AD0ADD"/>
    <w:rsid w:val="00AE1B35"/>
    <w:rsid w:val="00AE23C9"/>
    <w:rsid w:val="00AF2AA0"/>
    <w:rsid w:val="00B010A0"/>
    <w:rsid w:val="00B030DE"/>
    <w:rsid w:val="00B12FF5"/>
    <w:rsid w:val="00B253F1"/>
    <w:rsid w:val="00B3374C"/>
    <w:rsid w:val="00B60E44"/>
    <w:rsid w:val="00B71214"/>
    <w:rsid w:val="00BA0D67"/>
    <w:rsid w:val="00BA2967"/>
    <w:rsid w:val="00BB16B6"/>
    <w:rsid w:val="00BD2A71"/>
    <w:rsid w:val="00C004FF"/>
    <w:rsid w:val="00C244EC"/>
    <w:rsid w:val="00C36B6A"/>
    <w:rsid w:val="00C37581"/>
    <w:rsid w:val="00C51FF1"/>
    <w:rsid w:val="00C67F36"/>
    <w:rsid w:val="00C90A36"/>
    <w:rsid w:val="00D2209F"/>
    <w:rsid w:val="00D304C7"/>
    <w:rsid w:val="00D34057"/>
    <w:rsid w:val="00D377DB"/>
    <w:rsid w:val="00D538B1"/>
    <w:rsid w:val="00DA672A"/>
    <w:rsid w:val="00DB7BF3"/>
    <w:rsid w:val="00DC7FE3"/>
    <w:rsid w:val="00DE43C3"/>
    <w:rsid w:val="00DE5103"/>
    <w:rsid w:val="00DE619A"/>
    <w:rsid w:val="00E0453F"/>
    <w:rsid w:val="00E44852"/>
    <w:rsid w:val="00E75FB1"/>
    <w:rsid w:val="00E92724"/>
    <w:rsid w:val="00ED0F9E"/>
    <w:rsid w:val="00ED65EA"/>
    <w:rsid w:val="00EF6EDE"/>
    <w:rsid w:val="00F10683"/>
    <w:rsid w:val="00F33D49"/>
    <w:rsid w:val="00F3414A"/>
    <w:rsid w:val="00F34CD6"/>
    <w:rsid w:val="00F61C1D"/>
    <w:rsid w:val="00F7225F"/>
    <w:rsid w:val="00F84AB5"/>
    <w:rsid w:val="00FB065C"/>
    <w:rsid w:val="00FD20FA"/>
    <w:rsid w:val="00FD4A43"/>
    <w:rsid w:val="00FE00FB"/>
    <w:rsid w:val="00FE35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F1"/>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3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253F1"/>
    <w:rPr>
      <w:sz w:val="18"/>
      <w:szCs w:val="18"/>
    </w:rPr>
  </w:style>
  <w:style w:type="paragraph" w:styleId="a4">
    <w:name w:val="footer"/>
    <w:basedOn w:val="a"/>
    <w:link w:val="Char0"/>
    <w:uiPriority w:val="99"/>
    <w:unhideWhenUsed/>
    <w:rsid w:val="00B253F1"/>
    <w:pPr>
      <w:tabs>
        <w:tab w:val="center" w:pos="4153"/>
        <w:tab w:val="right" w:pos="8306"/>
      </w:tabs>
    </w:pPr>
    <w:rPr>
      <w:sz w:val="18"/>
      <w:szCs w:val="18"/>
    </w:rPr>
  </w:style>
  <w:style w:type="character" w:customStyle="1" w:styleId="Char0">
    <w:name w:val="页脚 Char"/>
    <w:basedOn w:val="a0"/>
    <w:link w:val="a4"/>
    <w:uiPriority w:val="99"/>
    <w:rsid w:val="00B253F1"/>
    <w:rPr>
      <w:sz w:val="18"/>
      <w:szCs w:val="18"/>
    </w:rPr>
  </w:style>
  <w:style w:type="paragraph" w:customStyle="1" w:styleId="p0">
    <w:name w:val="p0"/>
    <w:basedOn w:val="a"/>
    <w:uiPriority w:val="99"/>
    <w:rsid w:val="00B253F1"/>
    <w:pPr>
      <w:adjustRightInd/>
      <w:snapToGrid/>
      <w:spacing w:after="0"/>
      <w:jc w:val="both"/>
    </w:pPr>
    <w:rPr>
      <w:rFonts w:ascii="Times New Roman" w:eastAsia="宋体" w:hAnsi="Times New Roman"/>
      <w:sz w:val="21"/>
      <w:szCs w:val="21"/>
    </w:rPr>
  </w:style>
  <w:style w:type="paragraph" w:styleId="a5">
    <w:name w:val="Normal (Web)"/>
    <w:basedOn w:val="a"/>
    <w:uiPriority w:val="99"/>
    <w:rsid w:val="00901BDE"/>
    <w:pPr>
      <w:adjustRightInd/>
      <w:snapToGrid/>
      <w:spacing w:before="100" w:beforeAutospacing="1" w:after="100" w:afterAutospacing="1"/>
    </w:pPr>
    <w:rPr>
      <w:rFonts w:ascii="宋体" w:eastAsia="仿宋_GB2312" w:hAnsi="宋体" w:cs="宋体"/>
      <w:sz w:val="24"/>
      <w:szCs w:val="24"/>
    </w:rPr>
  </w:style>
  <w:style w:type="paragraph" w:styleId="a6">
    <w:name w:val="Balloon Text"/>
    <w:basedOn w:val="a"/>
    <w:link w:val="Char1"/>
    <w:uiPriority w:val="99"/>
    <w:semiHidden/>
    <w:unhideWhenUsed/>
    <w:rsid w:val="002E4856"/>
    <w:pPr>
      <w:spacing w:after="0"/>
    </w:pPr>
    <w:rPr>
      <w:sz w:val="18"/>
      <w:szCs w:val="18"/>
    </w:rPr>
  </w:style>
  <w:style w:type="character" w:customStyle="1" w:styleId="Char1">
    <w:name w:val="批注框文本 Char"/>
    <w:basedOn w:val="a0"/>
    <w:link w:val="a6"/>
    <w:uiPriority w:val="99"/>
    <w:semiHidden/>
    <w:rsid w:val="002E4856"/>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anyyq@163.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9EE2-4B09-4A59-BADB-4A422634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279</cp:revision>
  <cp:lastPrinted>2017-05-31T02:27:00Z</cp:lastPrinted>
  <dcterms:created xsi:type="dcterms:W3CDTF">2017-05-24T09:53:00Z</dcterms:created>
  <dcterms:modified xsi:type="dcterms:W3CDTF">2017-05-31T03:01:00Z</dcterms:modified>
</cp:coreProperties>
</file>